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0886C" w14:textId="77777777" w:rsidR="009A07FF" w:rsidRDefault="009A07FF" w:rsidP="009A07FF">
      <w:pPr>
        <w:spacing w:line="276" w:lineRule="auto"/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3B1182C7" w14:textId="597B9283" w:rsidR="009D029A" w:rsidRPr="00A15DA9" w:rsidRDefault="009D029A" w:rsidP="009A07FF">
      <w:pPr>
        <w:spacing w:line="276" w:lineRule="auto"/>
        <w:jc w:val="center"/>
        <w:rPr>
          <w:rFonts w:ascii="Calibri" w:hAnsi="Calibri" w:cs="Calibri"/>
          <w:b/>
          <w:bCs/>
          <w:sz w:val="40"/>
          <w:szCs w:val="40"/>
        </w:rPr>
      </w:pPr>
      <w:r w:rsidRPr="00A15DA9">
        <w:rPr>
          <w:rFonts w:ascii="Calibri" w:hAnsi="Calibri" w:cs="Calibri"/>
          <w:b/>
          <w:bCs/>
          <w:sz w:val="40"/>
          <w:szCs w:val="40"/>
        </w:rPr>
        <w:t>Was tun, wenn Unterhaltsbeiträge nicht eintreffen?</w:t>
      </w:r>
    </w:p>
    <w:p w14:paraId="72B8A44B" w14:textId="05D79C3F" w:rsidR="00B91DE1" w:rsidRDefault="00B91DE1" w:rsidP="00C23EB7">
      <w:pPr>
        <w:spacing w:before="120" w:after="240" w:line="276" w:lineRule="auto"/>
        <w:jc w:val="center"/>
        <w:rPr>
          <w:rFonts w:ascii="Calibri" w:hAnsi="Calibri" w:cs="Calibri"/>
          <w:b/>
          <w:bCs/>
          <w:sz w:val="44"/>
          <w:szCs w:val="44"/>
        </w:rPr>
      </w:pPr>
      <w:proofErr w:type="spellStart"/>
      <w:r w:rsidRPr="00A15DA9">
        <w:rPr>
          <w:rFonts w:ascii="Calibri" w:hAnsi="Calibri" w:cs="Calibri"/>
          <w:b/>
          <w:bCs/>
          <w:sz w:val="44"/>
          <w:szCs w:val="44"/>
        </w:rPr>
        <w:t>Alimenteninkasso</w:t>
      </w:r>
      <w:proofErr w:type="spellEnd"/>
      <w:r w:rsidR="00B657AE">
        <w:rPr>
          <w:rFonts w:ascii="Calibri" w:hAnsi="Calibri" w:cs="Calibri"/>
          <w:b/>
          <w:bCs/>
          <w:sz w:val="44"/>
          <w:szCs w:val="44"/>
        </w:rPr>
        <w:t xml:space="preserve">: </w:t>
      </w:r>
      <w:proofErr w:type="gramStart"/>
      <w:r w:rsidR="00B657AE">
        <w:rPr>
          <w:rFonts w:ascii="Calibri" w:hAnsi="Calibri" w:cs="Calibri"/>
          <w:b/>
          <w:bCs/>
          <w:sz w:val="44"/>
          <w:szCs w:val="44"/>
        </w:rPr>
        <w:t>Selber</w:t>
      </w:r>
      <w:proofErr w:type="gramEnd"/>
      <w:r w:rsidR="00B657AE">
        <w:rPr>
          <w:rFonts w:ascii="Calibri" w:hAnsi="Calibri" w:cs="Calibri"/>
          <w:b/>
          <w:bCs/>
          <w:sz w:val="44"/>
          <w:szCs w:val="44"/>
        </w:rPr>
        <w:t xml:space="preserve"> handeln</w:t>
      </w:r>
    </w:p>
    <w:p w14:paraId="1881C489" w14:textId="58C96C6B" w:rsidR="00B657AE" w:rsidRPr="00DF5054" w:rsidRDefault="00B657AE" w:rsidP="009A07FF">
      <w:pPr>
        <w:spacing w:line="276" w:lineRule="auto"/>
        <w:jc w:val="center"/>
        <w:rPr>
          <w:rFonts w:ascii="Calibri" w:hAnsi="Calibri" w:cs="Calibri"/>
          <w:sz w:val="36"/>
          <w:szCs w:val="44"/>
        </w:rPr>
      </w:pPr>
      <w:bookmarkStart w:id="0" w:name="_Hlk42421014"/>
      <w:r w:rsidRPr="00DF5054">
        <w:rPr>
          <w:rFonts w:ascii="Calibri" w:hAnsi="Calibri" w:cs="Calibri"/>
          <w:sz w:val="36"/>
          <w:szCs w:val="44"/>
        </w:rPr>
        <w:t>Fragen &amp; Antworten</w:t>
      </w:r>
    </w:p>
    <w:p w14:paraId="08484F1A" w14:textId="2EEEBACE" w:rsidR="009A07FF" w:rsidRDefault="009A07FF" w:rsidP="006D24C1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7812DC1" w14:textId="77777777" w:rsidR="00C23EB7" w:rsidRDefault="00C23EB7" w:rsidP="006D24C1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D02769F" w14:textId="0D518A15" w:rsidR="0073261F" w:rsidRDefault="009531CD" w:rsidP="00AB270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D3E7A">
        <w:rPr>
          <w:rFonts w:asciiTheme="minorHAnsi" w:hAnsiTheme="minorHAnsi" w:cstheme="minorHAnsi"/>
          <w:sz w:val="20"/>
          <w:szCs w:val="20"/>
        </w:rPr>
        <w:t>Um</w:t>
      </w:r>
      <w:r w:rsidRPr="00BD3E7A">
        <w:rPr>
          <w:rFonts w:asciiTheme="minorHAnsi" w:hAnsiTheme="minorHAnsi" w:cstheme="minorHAnsi"/>
          <w:b/>
          <w:bCs/>
          <w:sz w:val="20"/>
          <w:szCs w:val="20"/>
          <w:lang w:val="de-DE"/>
        </w:rPr>
        <w:t xml:space="preserve"> </w:t>
      </w:r>
      <w:r w:rsidRPr="005D4B6B">
        <w:rPr>
          <w:rFonts w:asciiTheme="minorHAnsi" w:hAnsiTheme="minorHAnsi" w:cstheme="minorHAnsi"/>
          <w:sz w:val="20"/>
          <w:szCs w:val="20"/>
          <w:lang w:val="de-DE"/>
        </w:rPr>
        <w:t>über die Runden</w:t>
      </w:r>
      <w:r>
        <w:rPr>
          <w:rFonts w:asciiTheme="minorHAnsi" w:hAnsiTheme="minorHAnsi" w:cstheme="minorHAnsi"/>
          <w:sz w:val="20"/>
          <w:szCs w:val="20"/>
          <w:lang w:val="de-DE"/>
        </w:rPr>
        <w:t xml:space="preserve"> zu</w:t>
      </w:r>
      <w:r w:rsidRPr="005D4B6B">
        <w:rPr>
          <w:rFonts w:asciiTheme="minorHAnsi" w:hAnsiTheme="minorHAnsi" w:cstheme="minorHAnsi"/>
          <w:sz w:val="20"/>
          <w:szCs w:val="20"/>
          <w:lang w:val="de-DE"/>
        </w:rPr>
        <w:t xml:space="preserve"> kommen, sind Alleinerziehende auf </w:t>
      </w:r>
      <w:proofErr w:type="spellStart"/>
      <w:r w:rsidRPr="005D4B6B">
        <w:rPr>
          <w:rFonts w:asciiTheme="minorHAnsi" w:hAnsiTheme="minorHAnsi" w:cstheme="minorHAnsi"/>
          <w:sz w:val="20"/>
          <w:szCs w:val="20"/>
          <w:lang w:val="de-DE"/>
        </w:rPr>
        <w:t>regelmässige</w:t>
      </w:r>
      <w:proofErr w:type="spellEnd"/>
      <w:r w:rsidRPr="005D4B6B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de-DE"/>
        </w:rPr>
        <w:t>Unterhaltszahlungen</w:t>
      </w:r>
      <w:r w:rsidRPr="005D4B6B">
        <w:rPr>
          <w:rFonts w:asciiTheme="minorHAnsi" w:hAnsiTheme="minorHAnsi" w:cstheme="minorHAnsi"/>
          <w:sz w:val="20"/>
          <w:szCs w:val="20"/>
          <w:lang w:val="de-DE"/>
        </w:rPr>
        <w:t xml:space="preserve"> angewiesen. Leider zeigt die Erfahrung, dass es hier oft hapert: </w:t>
      </w:r>
      <w:r w:rsidRPr="00BD3E7A">
        <w:rPr>
          <w:rFonts w:asciiTheme="minorHAnsi" w:hAnsiTheme="minorHAnsi" w:cstheme="minorHAnsi"/>
          <w:b/>
          <w:bCs/>
          <w:sz w:val="20"/>
          <w:szCs w:val="20"/>
          <w:lang w:val="de-DE"/>
        </w:rPr>
        <w:t>Zahlungen treffen verspätet, in reduziertem Umfang oder gar nicht ein</w:t>
      </w:r>
      <w:r w:rsidRPr="005D4B6B">
        <w:rPr>
          <w:rFonts w:asciiTheme="minorHAnsi" w:hAnsiTheme="minorHAnsi" w:cstheme="minorHAnsi"/>
          <w:sz w:val="20"/>
          <w:szCs w:val="20"/>
          <w:lang w:val="de-DE"/>
        </w:rPr>
        <w:t xml:space="preserve">. Nicht immer fehlt es dabei an der Zahlungsfähigkeit, sondern manchmal auch am Zahlungswillen. </w:t>
      </w:r>
      <w:bookmarkStart w:id="1" w:name="_Hlk42433592"/>
      <w:r w:rsidR="00AB2704">
        <w:rPr>
          <w:rFonts w:asciiTheme="minorHAnsi" w:hAnsiTheme="minorHAnsi" w:cstheme="minorHAnsi"/>
          <w:sz w:val="20"/>
          <w:szCs w:val="20"/>
        </w:rPr>
        <w:t xml:space="preserve">Für den Fall, dass ein Vater oder eine Mutter die Zahlungspflicht nicht freiwillig erfüllt, sehen Zivilgesetzbuch (ZGB) und andere Bundesgesetze verschiedene </w:t>
      </w:r>
      <w:r w:rsidR="00AB2704">
        <w:rPr>
          <w:rFonts w:asciiTheme="minorHAnsi" w:hAnsiTheme="minorHAnsi" w:cstheme="minorHAnsi"/>
          <w:b/>
          <w:sz w:val="20"/>
          <w:szCs w:val="20"/>
        </w:rPr>
        <w:t>Massnahmen</w:t>
      </w:r>
      <w:r w:rsidR="00AB2704">
        <w:rPr>
          <w:rFonts w:asciiTheme="minorHAnsi" w:hAnsiTheme="minorHAnsi" w:cstheme="minorHAnsi"/>
          <w:bCs/>
          <w:sz w:val="20"/>
          <w:szCs w:val="20"/>
        </w:rPr>
        <w:t xml:space="preserve"> vor, die </w:t>
      </w:r>
      <w:r w:rsidR="00B657AE">
        <w:rPr>
          <w:rFonts w:asciiTheme="minorHAnsi" w:hAnsiTheme="minorHAnsi" w:cstheme="minorHAnsi"/>
          <w:bCs/>
          <w:sz w:val="20"/>
          <w:szCs w:val="20"/>
        </w:rPr>
        <w:t>Ihnen als</w:t>
      </w:r>
      <w:r w:rsidR="00AB270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657AE">
        <w:rPr>
          <w:rFonts w:asciiTheme="minorHAnsi" w:hAnsiTheme="minorHAnsi" w:cstheme="minorHAnsi"/>
          <w:sz w:val="20"/>
          <w:szCs w:val="20"/>
        </w:rPr>
        <w:t>u</w:t>
      </w:r>
      <w:r w:rsidR="00AB2704" w:rsidRPr="000D6336">
        <w:rPr>
          <w:rFonts w:asciiTheme="minorHAnsi" w:hAnsiTheme="minorHAnsi" w:cstheme="minorHAnsi"/>
          <w:sz w:val="20"/>
          <w:szCs w:val="20"/>
        </w:rPr>
        <w:t>nterhaltsberechtigte</w:t>
      </w:r>
      <w:r w:rsidR="00B657AE">
        <w:rPr>
          <w:rFonts w:asciiTheme="minorHAnsi" w:hAnsiTheme="minorHAnsi" w:cstheme="minorHAnsi"/>
          <w:sz w:val="20"/>
          <w:szCs w:val="20"/>
        </w:rPr>
        <w:t>r Person</w:t>
      </w:r>
      <w:r w:rsidR="00AB2704">
        <w:rPr>
          <w:rFonts w:asciiTheme="minorHAnsi" w:hAnsiTheme="minorHAnsi" w:cstheme="minorHAnsi"/>
          <w:sz w:val="20"/>
          <w:szCs w:val="20"/>
        </w:rPr>
        <w:t xml:space="preserve"> die rechtlichen Mittel in die Hand geben, um </w:t>
      </w:r>
      <w:r w:rsidR="00AB2704" w:rsidRPr="000D6336">
        <w:rPr>
          <w:rFonts w:asciiTheme="minorHAnsi" w:hAnsiTheme="minorHAnsi" w:cstheme="minorHAnsi"/>
          <w:sz w:val="20"/>
          <w:szCs w:val="20"/>
        </w:rPr>
        <w:t>ausstehende Unterhaltsbeiträge</w:t>
      </w:r>
      <w:r w:rsidR="00AB2704">
        <w:rPr>
          <w:rFonts w:asciiTheme="minorHAnsi" w:hAnsiTheme="minorHAnsi" w:cstheme="minorHAnsi"/>
          <w:sz w:val="20"/>
          <w:szCs w:val="20"/>
        </w:rPr>
        <w:t xml:space="preserve"> selbst</w:t>
      </w:r>
      <w:r w:rsidR="00AB2704" w:rsidRPr="000D6336">
        <w:rPr>
          <w:rFonts w:asciiTheme="minorHAnsi" w:hAnsiTheme="minorHAnsi" w:cstheme="minorHAnsi"/>
          <w:sz w:val="20"/>
          <w:szCs w:val="20"/>
        </w:rPr>
        <w:t xml:space="preserve"> einzufordern</w:t>
      </w:r>
      <w:r w:rsidR="00AB2704">
        <w:rPr>
          <w:rFonts w:asciiTheme="minorHAnsi" w:hAnsiTheme="minorHAnsi" w:cstheme="minorHAnsi"/>
          <w:sz w:val="20"/>
          <w:szCs w:val="20"/>
        </w:rPr>
        <w:t>.</w:t>
      </w:r>
    </w:p>
    <w:p w14:paraId="028B6BE5" w14:textId="496C7EEE" w:rsidR="00AB2704" w:rsidRPr="00BD3E7A" w:rsidRDefault="00AB2704" w:rsidP="00AB270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Sie</w:t>
      </w:r>
      <w:r w:rsidRPr="00BD3E7A">
        <w:rPr>
          <w:rFonts w:asciiTheme="minorHAnsi" w:hAnsiTheme="minorHAnsi" w:cstheme="minorHAnsi"/>
          <w:sz w:val="20"/>
          <w:szCs w:val="20"/>
        </w:rPr>
        <w:t xml:space="preserve"> können aber auch staatliche</w:t>
      </w:r>
      <w:r w:rsidRPr="00BD3E7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BD3E7A">
        <w:rPr>
          <w:rFonts w:asciiTheme="minorHAnsi" w:hAnsiTheme="minorHAnsi" w:cstheme="minorHAnsi"/>
          <w:b/>
          <w:bCs/>
          <w:sz w:val="20"/>
          <w:szCs w:val="20"/>
        </w:rPr>
        <w:t>Alimentenhilfe</w:t>
      </w:r>
      <w:proofErr w:type="spellEnd"/>
      <w:r w:rsidRPr="00BD3E7A">
        <w:rPr>
          <w:rFonts w:asciiTheme="minorHAnsi" w:hAnsiTheme="minorHAnsi" w:cstheme="minorHAnsi"/>
          <w:sz w:val="20"/>
          <w:szCs w:val="20"/>
        </w:rPr>
        <w:t xml:space="preserve"> in Anspruch nehmen. In diesem Fall wird die zuständige </w:t>
      </w:r>
      <w:proofErr w:type="spellStart"/>
      <w:r w:rsidRPr="00BD3E7A">
        <w:rPr>
          <w:rFonts w:asciiTheme="minorHAnsi" w:hAnsiTheme="minorHAnsi" w:cstheme="minorHAnsi"/>
          <w:sz w:val="20"/>
          <w:szCs w:val="20"/>
        </w:rPr>
        <w:t>Alimentenhilfestelle</w:t>
      </w:r>
      <w:proofErr w:type="spellEnd"/>
      <w:r w:rsidRPr="00BD3E7A">
        <w:rPr>
          <w:rFonts w:asciiTheme="minorHAnsi" w:hAnsiTheme="minorHAnsi" w:cstheme="minorHAnsi"/>
          <w:sz w:val="20"/>
          <w:szCs w:val="20"/>
        </w:rPr>
        <w:t xml:space="preserve"> für </w:t>
      </w:r>
      <w:r w:rsidR="00B91DE1">
        <w:rPr>
          <w:rFonts w:asciiTheme="minorHAnsi" w:hAnsiTheme="minorHAnsi" w:cstheme="minorHAnsi"/>
          <w:sz w:val="20"/>
          <w:szCs w:val="20"/>
        </w:rPr>
        <w:t>S</w:t>
      </w:r>
      <w:r w:rsidRPr="00BD3E7A">
        <w:rPr>
          <w:rFonts w:asciiTheme="minorHAnsi" w:hAnsiTheme="minorHAnsi" w:cstheme="minorHAnsi"/>
          <w:sz w:val="20"/>
          <w:szCs w:val="20"/>
        </w:rPr>
        <w:t>ie aktiv werden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9394F80" w14:textId="1C76FA51" w:rsidR="00AB2704" w:rsidRDefault="00AB2704" w:rsidP="000C5650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B6DA801" w14:textId="7D90EAB5" w:rsidR="009A07FF" w:rsidRDefault="009A07FF" w:rsidP="000C5650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B892481" w14:textId="77777777" w:rsidR="00C23EB7" w:rsidRDefault="00C23EB7" w:rsidP="000C5650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bookmarkEnd w:id="1"/>
    <w:p w14:paraId="46EEFE2E" w14:textId="7E9B938D" w:rsidR="009C43FB" w:rsidRPr="00E56657" w:rsidRDefault="003D4256" w:rsidP="00BA7106">
      <w:pPr>
        <w:pStyle w:val="Listenabsatz"/>
        <w:numPr>
          <w:ilvl w:val="0"/>
          <w:numId w:val="46"/>
        </w:numPr>
        <w:spacing w:line="276" w:lineRule="auto"/>
        <w:ind w:left="227" w:hanging="227"/>
        <w:rPr>
          <w:rFonts w:asciiTheme="minorHAnsi" w:hAnsiTheme="minorHAnsi" w:cstheme="minorHAnsi"/>
          <w:b/>
          <w:sz w:val="20"/>
          <w:szCs w:val="20"/>
          <w:lang w:val="de-CH"/>
        </w:rPr>
      </w:pPr>
      <w:r w:rsidRPr="00E56657">
        <w:rPr>
          <w:rFonts w:asciiTheme="minorHAnsi" w:hAnsiTheme="minorHAnsi" w:cstheme="minorHAnsi"/>
          <w:b/>
          <w:sz w:val="20"/>
          <w:szCs w:val="20"/>
          <w:lang w:val="de-CH"/>
        </w:rPr>
        <w:t>Welche Möglichkeiten bestehen</w:t>
      </w:r>
      <w:r w:rsidR="009C43FB" w:rsidRPr="00E56657">
        <w:rPr>
          <w:rFonts w:asciiTheme="minorHAnsi" w:hAnsiTheme="minorHAnsi" w:cstheme="minorHAnsi"/>
          <w:b/>
          <w:sz w:val="20"/>
          <w:szCs w:val="20"/>
          <w:lang w:val="de-CH"/>
        </w:rPr>
        <w:t>, um ausstehende Unterhaltsbeiträge einzufordern?</w:t>
      </w:r>
    </w:p>
    <w:p w14:paraId="6DAFF842" w14:textId="483211FC" w:rsidR="002C4959" w:rsidRDefault="009C43FB" w:rsidP="009531CD">
      <w:pPr>
        <w:pStyle w:val="Listenabsatz"/>
        <w:numPr>
          <w:ilvl w:val="0"/>
          <w:numId w:val="30"/>
        </w:numPr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  <w:lang w:val="de-CH"/>
        </w:rPr>
      </w:pPr>
      <w:r w:rsidRPr="00D14D98">
        <w:rPr>
          <w:rFonts w:asciiTheme="minorHAnsi" w:hAnsiTheme="minorHAnsi" w:cstheme="minorHAnsi"/>
          <w:sz w:val="20"/>
          <w:szCs w:val="20"/>
          <w:lang w:val="de-CH"/>
        </w:rPr>
        <w:t>Die</w:t>
      </w:r>
      <w:r w:rsidRPr="00D14D98">
        <w:rPr>
          <w:rFonts w:asciiTheme="minorHAnsi" w:hAnsiTheme="minorHAnsi" w:cstheme="minorHAnsi"/>
          <w:b/>
          <w:bCs/>
          <w:sz w:val="20"/>
          <w:szCs w:val="20"/>
          <w:lang w:val="de-CH"/>
        </w:rPr>
        <w:t xml:space="preserve"> Schuldbetreibung</w:t>
      </w:r>
      <w:r w:rsidR="003D4256">
        <w:rPr>
          <w:rFonts w:asciiTheme="minorHAnsi" w:hAnsiTheme="minorHAnsi" w:cstheme="minorHAnsi"/>
          <w:b/>
          <w:bCs/>
          <w:sz w:val="20"/>
          <w:szCs w:val="20"/>
          <w:lang w:val="de-CH"/>
        </w:rPr>
        <w:t xml:space="preserve"> </w:t>
      </w:r>
      <w:r w:rsidR="002C4959">
        <w:rPr>
          <w:rFonts w:asciiTheme="minorHAnsi" w:hAnsiTheme="minorHAnsi" w:cstheme="minorHAnsi"/>
          <w:sz w:val="20"/>
          <w:szCs w:val="20"/>
          <w:lang w:val="de-CH"/>
        </w:rPr>
        <w:t>dient der Einforderung</w:t>
      </w:r>
      <w:r w:rsidR="003D4256">
        <w:rPr>
          <w:rFonts w:asciiTheme="minorHAnsi" w:hAnsiTheme="minorHAnsi" w:cstheme="minorHAnsi"/>
          <w:sz w:val="20"/>
          <w:szCs w:val="20"/>
          <w:lang w:val="de-CH"/>
        </w:rPr>
        <w:t xml:space="preserve"> ausstehende</w:t>
      </w:r>
      <w:r w:rsidR="002C4959">
        <w:rPr>
          <w:rFonts w:asciiTheme="minorHAnsi" w:hAnsiTheme="minorHAnsi" w:cstheme="minorHAnsi"/>
          <w:sz w:val="20"/>
          <w:szCs w:val="20"/>
          <w:lang w:val="de-CH"/>
        </w:rPr>
        <w:t xml:space="preserve">r Unterhaltsbeiträge. </w:t>
      </w:r>
    </w:p>
    <w:p w14:paraId="54612CDE" w14:textId="09B0314B" w:rsidR="002C4959" w:rsidRDefault="002C4959" w:rsidP="009531CD">
      <w:pPr>
        <w:pStyle w:val="Listenabsatz"/>
        <w:numPr>
          <w:ilvl w:val="0"/>
          <w:numId w:val="30"/>
        </w:numPr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  <w:lang w:val="de-CH"/>
        </w:rPr>
      </w:pPr>
      <w:r>
        <w:rPr>
          <w:rFonts w:asciiTheme="minorHAnsi" w:hAnsiTheme="minorHAnsi" w:cstheme="minorHAnsi"/>
          <w:sz w:val="20"/>
          <w:szCs w:val="20"/>
          <w:lang w:val="de-CH"/>
        </w:rPr>
        <w:t>Mit der</w:t>
      </w:r>
      <w:r w:rsidR="009C43FB">
        <w:rPr>
          <w:rFonts w:asciiTheme="minorHAnsi" w:hAnsiTheme="minorHAnsi" w:cstheme="minorHAnsi"/>
          <w:sz w:val="20"/>
          <w:szCs w:val="20"/>
          <w:lang w:val="de-CH"/>
        </w:rPr>
        <w:t xml:space="preserve"> </w:t>
      </w:r>
      <w:r w:rsidR="009C43FB" w:rsidRPr="00D14D98">
        <w:rPr>
          <w:rFonts w:asciiTheme="minorHAnsi" w:hAnsiTheme="minorHAnsi" w:cstheme="minorHAnsi"/>
          <w:b/>
          <w:bCs/>
          <w:sz w:val="20"/>
          <w:szCs w:val="20"/>
          <w:lang w:val="de-CH"/>
        </w:rPr>
        <w:t>Anweisung an die Schuldner</w:t>
      </w:r>
      <w:r w:rsidR="009C43FB">
        <w:rPr>
          <w:rFonts w:asciiTheme="minorHAnsi" w:hAnsiTheme="minorHAnsi" w:cstheme="minorHAnsi"/>
          <w:sz w:val="20"/>
          <w:szCs w:val="20"/>
          <w:lang w:val="de-CH"/>
        </w:rPr>
        <w:t xml:space="preserve"> und </w:t>
      </w:r>
      <w:r>
        <w:rPr>
          <w:rFonts w:asciiTheme="minorHAnsi" w:hAnsiTheme="minorHAnsi" w:cstheme="minorHAnsi"/>
          <w:sz w:val="20"/>
          <w:szCs w:val="20"/>
          <w:lang w:val="de-CH"/>
        </w:rPr>
        <w:t>der</w:t>
      </w:r>
      <w:r w:rsidR="009C43FB">
        <w:rPr>
          <w:rFonts w:asciiTheme="minorHAnsi" w:hAnsiTheme="minorHAnsi" w:cstheme="minorHAnsi"/>
          <w:sz w:val="20"/>
          <w:szCs w:val="20"/>
          <w:lang w:val="de-CH"/>
        </w:rPr>
        <w:t xml:space="preserve"> </w:t>
      </w:r>
      <w:r w:rsidR="009C43FB" w:rsidRPr="00D14D98">
        <w:rPr>
          <w:rFonts w:asciiTheme="minorHAnsi" w:hAnsiTheme="minorHAnsi" w:cstheme="minorHAnsi"/>
          <w:b/>
          <w:bCs/>
          <w:sz w:val="20"/>
          <w:szCs w:val="20"/>
          <w:lang w:val="de-CH"/>
        </w:rPr>
        <w:t xml:space="preserve">Sicherstellung </w:t>
      </w:r>
      <w:r>
        <w:rPr>
          <w:rFonts w:asciiTheme="minorHAnsi" w:hAnsiTheme="minorHAnsi" w:cstheme="minorHAnsi"/>
          <w:sz w:val="20"/>
          <w:szCs w:val="20"/>
          <w:lang w:val="de-CH"/>
        </w:rPr>
        <w:t xml:space="preserve">kann die regelmässige Zahlung der </w:t>
      </w:r>
      <w:r w:rsidR="003D4256" w:rsidRPr="002C4959">
        <w:rPr>
          <w:rFonts w:asciiTheme="minorHAnsi" w:hAnsiTheme="minorHAnsi" w:cstheme="minorHAnsi"/>
          <w:sz w:val="20"/>
          <w:szCs w:val="20"/>
          <w:lang w:val="de-CH"/>
        </w:rPr>
        <w:t>laufende</w:t>
      </w:r>
      <w:r>
        <w:rPr>
          <w:rFonts w:asciiTheme="minorHAnsi" w:hAnsiTheme="minorHAnsi" w:cstheme="minorHAnsi"/>
          <w:sz w:val="20"/>
          <w:szCs w:val="20"/>
          <w:lang w:val="de-CH"/>
        </w:rPr>
        <w:t>n</w:t>
      </w:r>
      <w:r w:rsidR="003D4256">
        <w:rPr>
          <w:rFonts w:asciiTheme="minorHAnsi" w:hAnsiTheme="minorHAnsi" w:cstheme="minorHAnsi"/>
          <w:sz w:val="20"/>
          <w:szCs w:val="20"/>
          <w:lang w:val="de-CH"/>
        </w:rPr>
        <w:t xml:space="preserve"> und zukünftige</w:t>
      </w:r>
      <w:r>
        <w:rPr>
          <w:rFonts w:asciiTheme="minorHAnsi" w:hAnsiTheme="minorHAnsi" w:cstheme="minorHAnsi"/>
          <w:sz w:val="20"/>
          <w:szCs w:val="20"/>
          <w:lang w:val="de-CH"/>
        </w:rPr>
        <w:t>n</w:t>
      </w:r>
      <w:r w:rsidR="003D4256">
        <w:rPr>
          <w:rFonts w:asciiTheme="minorHAnsi" w:hAnsiTheme="minorHAnsi" w:cstheme="minorHAnsi"/>
          <w:sz w:val="20"/>
          <w:szCs w:val="20"/>
          <w:lang w:val="de-CH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de-CH"/>
        </w:rPr>
        <w:t>Alimente sichergestellt werden.</w:t>
      </w:r>
    </w:p>
    <w:p w14:paraId="4DCD8A93" w14:textId="2F033457" w:rsidR="009C43FB" w:rsidRPr="009531CD" w:rsidRDefault="009C43FB" w:rsidP="009531CD">
      <w:pPr>
        <w:pStyle w:val="Listenabsatz"/>
        <w:numPr>
          <w:ilvl w:val="0"/>
          <w:numId w:val="30"/>
        </w:numPr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  <w:lang w:val="de-CH"/>
        </w:rPr>
      </w:pPr>
      <w:r>
        <w:rPr>
          <w:rFonts w:asciiTheme="minorHAnsi" w:hAnsiTheme="minorHAnsi" w:cstheme="minorHAnsi"/>
          <w:sz w:val="20"/>
          <w:szCs w:val="20"/>
          <w:lang w:val="de-CH"/>
        </w:rPr>
        <w:t xml:space="preserve">Voraussetzung ist, dass die </w:t>
      </w:r>
      <w:proofErr w:type="spellStart"/>
      <w:r>
        <w:rPr>
          <w:rFonts w:asciiTheme="minorHAnsi" w:hAnsiTheme="minorHAnsi" w:cstheme="minorHAnsi"/>
          <w:sz w:val="20"/>
          <w:szCs w:val="20"/>
          <w:lang w:val="de-CH"/>
        </w:rPr>
        <w:t>alimentenschuldende</w:t>
      </w:r>
      <w:proofErr w:type="spellEnd"/>
      <w:r>
        <w:rPr>
          <w:rFonts w:asciiTheme="minorHAnsi" w:hAnsiTheme="minorHAnsi" w:cstheme="minorHAnsi"/>
          <w:sz w:val="20"/>
          <w:szCs w:val="20"/>
          <w:lang w:val="de-CH"/>
        </w:rPr>
        <w:t xml:space="preserve"> Person</w:t>
      </w:r>
      <w:r>
        <w:rPr>
          <w:rFonts w:asciiTheme="minorHAnsi" w:hAnsiTheme="minorHAnsi" w:cstheme="minorHAnsi"/>
          <w:b/>
          <w:bCs/>
          <w:sz w:val="20"/>
          <w:szCs w:val="20"/>
          <w:lang w:val="de-CH"/>
        </w:rPr>
        <w:t xml:space="preserve"> zahlungsfähig</w:t>
      </w:r>
      <w:r>
        <w:rPr>
          <w:rFonts w:asciiTheme="minorHAnsi" w:hAnsiTheme="minorHAnsi" w:cstheme="minorHAnsi"/>
          <w:sz w:val="20"/>
          <w:szCs w:val="20"/>
          <w:lang w:val="de-CH"/>
        </w:rPr>
        <w:t xml:space="preserve"> ist.</w:t>
      </w:r>
      <w:r w:rsidRPr="000C5650">
        <w:rPr>
          <w:rFonts w:asciiTheme="minorHAnsi" w:hAnsiTheme="minorHAnsi" w:cstheme="minorHAnsi"/>
          <w:sz w:val="20"/>
          <w:szCs w:val="20"/>
          <w:lang w:val="de-CH"/>
        </w:rPr>
        <w:t xml:space="preserve"> </w:t>
      </w:r>
    </w:p>
    <w:p w14:paraId="7114AB84" w14:textId="57C99D3D" w:rsidR="009C43FB" w:rsidRPr="0073261F" w:rsidRDefault="009C43FB" w:rsidP="0073261F">
      <w:pPr>
        <w:pStyle w:val="Listenabsatz"/>
        <w:numPr>
          <w:ilvl w:val="0"/>
          <w:numId w:val="30"/>
        </w:numPr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  <w:lang w:val="de-CH"/>
        </w:rPr>
      </w:pPr>
      <w:r w:rsidRPr="00D14D98">
        <w:rPr>
          <w:rFonts w:asciiTheme="minorHAnsi" w:hAnsiTheme="minorHAnsi" w:cstheme="minorHAnsi"/>
          <w:sz w:val="20"/>
          <w:szCs w:val="20"/>
          <w:lang w:val="de-CH"/>
        </w:rPr>
        <w:t xml:space="preserve">Erklärt sich die unterhaltspflichtige Person bereit, die geschuldeten Alimente freiwillig, vollständig und termingerecht zu zahlen, kommen </w:t>
      </w:r>
      <w:r w:rsidRPr="00D14D98">
        <w:rPr>
          <w:rFonts w:asciiTheme="minorHAnsi" w:hAnsiTheme="minorHAnsi" w:cstheme="minorHAnsi"/>
          <w:b/>
          <w:bCs/>
          <w:sz w:val="20"/>
          <w:szCs w:val="20"/>
          <w:lang w:val="de-CH"/>
        </w:rPr>
        <w:t>einvernehmliche Inkassoregelungen</w:t>
      </w:r>
      <w:r w:rsidRPr="00D14D98">
        <w:rPr>
          <w:rFonts w:asciiTheme="minorHAnsi" w:hAnsiTheme="minorHAnsi" w:cstheme="minorHAnsi"/>
          <w:sz w:val="20"/>
          <w:szCs w:val="20"/>
          <w:lang w:val="de-CH"/>
        </w:rPr>
        <w:t xml:space="preserve"> in Frage, insbesondere die Lohnabtretung</w:t>
      </w:r>
      <w:r w:rsidR="00F17F14">
        <w:rPr>
          <w:rFonts w:asciiTheme="minorHAnsi" w:hAnsiTheme="minorHAnsi" w:cstheme="minorHAnsi"/>
          <w:sz w:val="20"/>
          <w:szCs w:val="20"/>
          <w:lang w:val="de-CH"/>
        </w:rPr>
        <w:t>.</w:t>
      </w:r>
    </w:p>
    <w:p w14:paraId="7B8DA173" w14:textId="3D3F9552" w:rsidR="003D4256" w:rsidRDefault="00AB2704" w:rsidP="003D4256">
      <w:pPr>
        <w:pStyle w:val="Listenabsatz"/>
        <w:numPr>
          <w:ilvl w:val="0"/>
          <w:numId w:val="30"/>
        </w:numPr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  <w:lang w:val="de-CH"/>
        </w:rPr>
      </w:pPr>
      <w:r w:rsidRPr="00DD5167">
        <w:rPr>
          <w:rFonts w:asciiTheme="minorHAnsi" w:hAnsiTheme="minorHAnsi" w:cstheme="minorHAnsi"/>
          <w:sz w:val="20"/>
          <w:szCs w:val="20"/>
          <w:lang w:val="de-CH"/>
        </w:rPr>
        <w:t xml:space="preserve">Für den Fall, dass der Schuldner/die Schuldnerin die Unterhaltspflicht nicht böswillig vernachlässigt, sondern weil er/sie </w:t>
      </w:r>
      <w:r w:rsidRPr="0073261F">
        <w:rPr>
          <w:rFonts w:asciiTheme="minorHAnsi" w:hAnsiTheme="minorHAnsi" w:cstheme="minorHAnsi"/>
          <w:sz w:val="20"/>
          <w:szCs w:val="20"/>
          <w:lang w:val="de-CH"/>
        </w:rPr>
        <w:t>vorübergehend nicht zahlungsfähig</w:t>
      </w:r>
      <w:r w:rsidRPr="00DD5167">
        <w:rPr>
          <w:rFonts w:asciiTheme="minorHAnsi" w:hAnsiTheme="minorHAnsi" w:cstheme="minorHAnsi"/>
          <w:sz w:val="20"/>
          <w:szCs w:val="20"/>
          <w:lang w:val="de-CH"/>
        </w:rPr>
        <w:t xml:space="preserve"> ist, </w:t>
      </w:r>
      <w:r w:rsidR="002C4959">
        <w:rPr>
          <w:rFonts w:asciiTheme="minorHAnsi" w:hAnsiTheme="minorHAnsi" w:cstheme="minorHAnsi"/>
          <w:sz w:val="20"/>
          <w:szCs w:val="20"/>
          <w:lang w:val="de-CH"/>
        </w:rPr>
        <w:t>kommt eine</w:t>
      </w:r>
      <w:r w:rsidRPr="00DD5167">
        <w:rPr>
          <w:rFonts w:asciiTheme="minorHAnsi" w:hAnsiTheme="minorHAnsi" w:cstheme="minorHAnsi"/>
          <w:sz w:val="20"/>
          <w:szCs w:val="20"/>
          <w:lang w:val="de-CH"/>
        </w:rPr>
        <w:t xml:space="preserve"> </w:t>
      </w:r>
      <w:r w:rsidRPr="00D14D98">
        <w:rPr>
          <w:rFonts w:asciiTheme="minorHAnsi" w:hAnsiTheme="minorHAnsi" w:cstheme="minorHAnsi"/>
          <w:b/>
          <w:bCs/>
          <w:sz w:val="20"/>
          <w:szCs w:val="20"/>
          <w:lang w:val="de-CH"/>
        </w:rPr>
        <w:t>einvernehmliche Stundung</w:t>
      </w:r>
      <w:r w:rsidRPr="009F231A">
        <w:rPr>
          <w:rFonts w:asciiTheme="minorHAnsi" w:hAnsiTheme="minorHAnsi" w:cstheme="minorHAnsi"/>
          <w:sz w:val="20"/>
          <w:szCs w:val="20"/>
          <w:lang w:val="de-CH"/>
        </w:rPr>
        <w:t xml:space="preserve"> fälliger bzw. die Sistierung künftiger Alimente in Frage</w:t>
      </w:r>
      <w:r w:rsidRPr="00DD5167">
        <w:rPr>
          <w:rFonts w:asciiTheme="minorHAnsi" w:hAnsiTheme="minorHAnsi" w:cstheme="minorHAnsi"/>
          <w:sz w:val="20"/>
          <w:szCs w:val="20"/>
          <w:lang w:val="de-CH"/>
        </w:rPr>
        <w:t>.</w:t>
      </w:r>
    </w:p>
    <w:p w14:paraId="3193A452" w14:textId="690EA92E" w:rsidR="0071563D" w:rsidRPr="001F692C" w:rsidRDefault="00BA7106" w:rsidP="00960BE6">
      <w:pPr>
        <w:pStyle w:val="Listenabsatz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0"/>
          <w:szCs w:val="20"/>
          <w:lang w:val="de-CH"/>
        </w:rPr>
      </w:pPr>
      <w:r w:rsidRPr="00B657AE">
        <w:rPr>
          <w:rFonts w:asciiTheme="minorHAnsi" w:hAnsiTheme="minorHAnsi" w:cstheme="minorHAnsi"/>
          <w:sz w:val="20"/>
          <w:szCs w:val="20"/>
          <w:lang w:val="de-CH"/>
        </w:rPr>
        <w:t xml:space="preserve">Wäre </w:t>
      </w:r>
      <w:r w:rsidR="00754A1D" w:rsidRPr="00B657AE">
        <w:rPr>
          <w:rFonts w:asciiTheme="minorHAnsi" w:hAnsiTheme="minorHAnsi" w:cstheme="minorHAnsi"/>
          <w:sz w:val="20"/>
          <w:szCs w:val="20"/>
          <w:lang w:val="de-CH"/>
        </w:rPr>
        <w:t xml:space="preserve">die unterhaltschuldende Person </w:t>
      </w:r>
      <w:r w:rsidRPr="00B657AE">
        <w:rPr>
          <w:rFonts w:asciiTheme="minorHAnsi" w:hAnsiTheme="minorHAnsi" w:cstheme="minorHAnsi"/>
          <w:sz w:val="20"/>
          <w:szCs w:val="20"/>
          <w:lang w:val="de-CH"/>
        </w:rPr>
        <w:t xml:space="preserve">in der Lage, </w:t>
      </w:r>
      <w:r w:rsidR="00754A1D" w:rsidRPr="00B657AE">
        <w:rPr>
          <w:rFonts w:asciiTheme="minorHAnsi" w:hAnsiTheme="minorHAnsi" w:cstheme="minorHAnsi"/>
          <w:sz w:val="20"/>
          <w:szCs w:val="20"/>
          <w:lang w:val="de-CH"/>
        </w:rPr>
        <w:t xml:space="preserve">Alimente </w:t>
      </w:r>
      <w:r w:rsidRPr="00B657AE">
        <w:rPr>
          <w:rFonts w:asciiTheme="minorHAnsi" w:hAnsiTheme="minorHAnsi" w:cstheme="minorHAnsi"/>
          <w:sz w:val="20"/>
          <w:szCs w:val="20"/>
          <w:lang w:val="de-CH"/>
        </w:rPr>
        <w:t xml:space="preserve">zu </w:t>
      </w:r>
      <w:r w:rsidR="00754A1D" w:rsidRPr="00B657AE">
        <w:rPr>
          <w:rFonts w:asciiTheme="minorHAnsi" w:hAnsiTheme="minorHAnsi" w:cstheme="minorHAnsi"/>
          <w:sz w:val="20"/>
          <w:szCs w:val="20"/>
          <w:lang w:val="de-CH"/>
        </w:rPr>
        <w:t>zahlen, kommt a</w:t>
      </w:r>
      <w:r w:rsidR="00863400" w:rsidRPr="00B657AE">
        <w:rPr>
          <w:rFonts w:asciiTheme="minorHAnsi" w:hAnsiTheme="minorHAnsi" w:cstheme="minorHAnsi"/>
          <w:sz w:val="20"/>
          <w:szCs w:val="20"/>
          <w:lang w:val="de-CH"/>
        </w:rPr>
        <w:t>ls ergänzende Massnahme die</w:t>
      </w:r>
      <w:r w:rsidR="00035985" w:rsidRPr="00B657AE">
        <w:rPr>
          <w:rFonts w:asciiTheme="minorHAnsi" w:hAnsiTheme="minorHAnsi" w:cstheme="minorHAnsi"/>
          <w:sz w:val="20"/>
          <w:szCs w:val="20"/>
          <w:lang w:val="de-CH"/>
        </w:rPr>
        <w:t xml:space="preserve"> </w:t>
      </w:r>
      <w:r w:rsidR="00035985" w:rsidRPr="00B657AE">
        <w:rPr>
          <w:rFonts w:asciiTheme="minorHAnsi" w:hAnsiTheme="minorHAnsi" w:cstheme="minorHAnsi"/>
          <w:b/>
          <w:bCs/>
          <w:sz w:val="20"/>
          <w:szCs w:val="20"/>
          <w:lang w:val="de-CH"/>
        </w:rPr>
        <w:t xml:space="preserve">Strafanzeige </w:t>
      </w:r>
      <w:r w:rsidR="00035985" w:rsidRPr="00B657AE">
        <w:rPr>
          <w:rFonts w:asciiTheme="minorHAnsi" w:hAnsiTheme="minorHAnsi" w:cstheme="minorHAnsi"/>
          <w:sz w:val="20"/>
          <w:szCs w:val="20"/>
          <w:lang w:val="de-CH"/>
        </w:rPr>
        <w:t xml:space="preserve">wegen Vernachlässigung der Unterhaltspflicht </w:t>
      </w:r>
      <w:r w:rsidR="00863400" w:rsidRPr="00B657AE">
        <w:rPr>
          <w:rFonts w:asciiTheme="minorHAnsi" w:hAnsiTheme="minorHAnsi" w:cstheme="minorHAnsi"/>
          <w:sz w:val="20"/>
          <w:szCs w:val="20"/>
          <w:lang w:val="de-CH"/>
        </w:rPr>
        <w:t>in Betracht, insbesondere wenn die anderen Möglichkeiten nicht zum Erfolg führen</w:t>
      </w:r>
      <w:r w:rsidR="00C01ACC" w:rsidRPr="00B657AE">
        <w:rPr>
          <w:rFonts w:asciiTheme="minorHAnsi" w:hAnsiTheme="minorHAnsi" w:cstheme="minorHAnsi"/>
          <w:sz w:val="20"/>
          <w:szCs w:val="20"/>
          <w:lang w:val="de-CH"/>
        </w:rPr>
        <w:t>.</w:t>
      </w:r>
    </w:p>
    <w:p w14:paraId="727D2CEA" w14:textId="77777777" w:rsidR="00B657AE" w:rsidRPr="001F692C" w:rsidRDefault="00B657AE" w:rsidP="00B657AE">
      <w:pPr>
        <w:pStyle w:val="Listenabsatz"/>
        <w:spacing w:line="276" w:lineRule="auto"/>
        <w:ind w:left="360"/>
        <w:rPr>
          <w:rFonts w:asciiTheme="minorHAnsi" w:hAnsiTheme="minorHAnsi" w:cstheme="minorHAnsi"/>
          <w:sz w:val="20"/>
          <w:szCs w:val="20"/>
          <w:lang w:val="de-CH"/>
        </w:rPr>
      </w:pPr>
    </w:p>
    <w:p w14:paraId="74461C86" w14:textId="15A38AFC" w:rsidR="0071563D" w:rsidRPr="00E56657" w:rsidRDefault="0071563D" w:rsidP="00BA7106">
      <w:pPr>
        <w:pStyle w:val="Listenabsatz"/>
        <w:numPr>
          <w:ilvl w:val="0"/>
          <w:numId w:val="46"/>
        </w:numPr>
        <w:spacing w:line="276" w:lineRule="auto"/>
        <w:ind w:left="227" w:hanging="227"/>
        <w:rPr>
          <w:rFonts w:asciiTheme="minorHAnsi" w:hAnsiTheme="minorHAnsi" w:cstheme="minorHAnsi"/>
          <w:b/>
          <w:bCs/>
          <w:sz w:val="20"/>
          <w:szCs w:val="20"/>
          <w:lang w:val="de-CH"/>
        </w:rPr>
      </w:pPr>
      <w:r w:rsidRPr="00E56657">
        <w:rPr>
          <w:rFonts w:asciiTheme="minorHAnsi" w:hAnsiTheme="minorHAnsi" w:cstheme="minorHAnsi"/>
          <w:b/>
          <w:bCs/>
          <w:sz w:val="20"/>
          <w:szCs w:val="20"/>
          <w:lang w:val="de-CH"/>
        </w:rPr>
        <w:t xml:space="preserve">Wie lange können ausstehende Alimente </w:t>
      </w:r>
      <w:r w:rsidR="002C4959" w:rsidRPr="00E56657">
        <w:rPr>
          <w:rFonts w:asciiTheme="minorHAnsi" w:hAnsiTheme="minorHAnsi" w:cstheme="minorHAnsi"/>
          <w:b/>
          <w:bCs/>
          <w:sz w:val="20"/>
          <w:szCs w:val="20"/>
          <w:lang w:val="de-CH"/>
        </w:rPr>
        <w:t xml:space="preserve">rückwirkend </w:t>
      </w:r>
      <w:r w:rsidRPr="00E56657">
        <w:rPr>
          <w:rFonts w:asciiTheme="minorHAnsi" w:hAnsiTheme="minorHAnsi" w:cstheme="minorHAnsi"/>
          <w:b/>
          <w:bCs/>
          <w:sz w:val="20"/>
          <w:szCs w:val="20"/>
          <w:lang w:val="de-CH"/>
        </w:rPr>
        <w:t>eingefordert werden?</w:t>
      </w:r>
    </w:p>
    <w:p w14:paraId="69DBBBB5" w14:textId="3F73AE80" w:rsidR="00E56657" w:rsidRDefault="00E56657" w:rsidP="005404E6">
      <w:pPr>
        <w:pStyle w:val="Listenabsatz"/>
        <w:numPr>
          <w:ilvl w:val="0"/>
          <w:numId w:val="44"/>
        </w:numPr>
        <w:spacing w:line="276" w:lineRule="auto"/>
        <w:rPr>
          <w:rFonts w:asciiTheme="minorHAnsi" w:hAnsiTheme="minorHAnsi" w:cstheme="minorHAnsi"/>
          <w:sz w:val="20"/>
          <w:szCs w:val="20"/>
          <w:lang w:val="de-CH"/>
        </w:rPr>
      </w:pPr>
      <w:r>
        <w:rPr>
          <w:rFonts w:asciiTheme="minorHAnsi" w:hAnsiTheme="minorHAnsi" w:cstheme="minorHAnsi"/>
          <w:sz w:val="20"/>
          <w:szCs w:val="20"/>
          <w:lang w:val="de-CH"/>
        </w:rPr>
        <w:t xml:space="preserve">Alimente können eingefordert werden, solange sie </w:t>
      </w:r>
      <w:r w:rsidRPr="00E56657">
        <w:rPr>
          <w:rFonts w:asciiTheme="minorHAnsi" w:hAnsiTheme="minorHAnsi" w:cstheme="minorHAnsi"/>
          <w:b/>
          <w:bCs/>
          <w:sz w:val="20"/>
          <w:szCs w:val="20"/>
          <w:lang w:val="de-CH"/>
        </w:rPr>
        <w:t>nicht verjährt</w:t>
      </w:r>
      <w:r>
        <w:rPr>
          <w:rFonts w:asciiTheme="minorHAnsi" w:hAnsiTheme="minorHAnsi" w:cstheme="minorHAnsi"/>
          <w:sz w:val="20"/>
          <w:szCs w:val="20"/>
          <w:lang w:val="de-CH"/>
        </w:rPr>
        <w:t xml:space="preserve"> sind.</w:t>
      </w:r>
    </w:p>
    <w:p w14:paraId="1986755A" w14:textId="735DA04E" w:rsidR="0071563D" w:rsidRPr="002C4959" w:rsidRDefault="0071563D" w:rsidP="005404E6">
      <w:pPr>
        <w:pStyle w:val="Listenabsatz"/>
        <w:numPr>
          <w:ilvl w:val="0"/>
          <w:numId w:val="44"/>
        </w:numPr>
        <w:spacing w:line="276" w:lineRule="auto"/>
        <w:rPr>
          <w:rFonts w:asciiTheme="minorHAnsi" w:hAnsiTheme="minorHAnsi" w:cstheme="minorHAnsi"/>
          <w:sz w:val="20"/>
          <w:szCs w:val="20"/>
          <w:lang w:val="de-CH"/>
        </w:rPr>
      </w:pPr>
      <w:r w:rsidRPr="003F7BD8">
        <w:rPr>
          <w:rFonts w:asciiTheme="minorHAnsi" w:hAnsiTheme="minorHAnsi" w:cstheme="minorHAnsi"/>
          <w:sz w:val="20"/>
          <w:szCs w:val="20"/>
          <w:lang w:val="de-CH"/>
        </w:rPr>
        <w:t xml:space="preserve">Unterhaltsbeiträge werden auf den im Urteil oder im Vertrag festgesetzten Termin fällig. </w:t>
      </w:r>
      <w:r w:rsidRPr="002C4959">
        <w:rPr>
          <w:rFonts w:asciiTheme="minorHAnsi" w:hAnsiTheme="minorHAnsi" w:cstheme="minorHAnsi"/>
          <w:sz w:val="20"/>
          <w:szCs w:val="20"/>
          <w:lang w:val="de-CH"/>
        </w:rPr>
        <w:t xml:space="preserve">Mit der </w:t>
      </w:r>
      <w:r w:rsidRPr="002C4959">
        <w:rPr>
          <w:rFonts w:asciiTheme="minorHAnsi" w:hAnsiTheme="minorHAnsi" w:cstheme="minorHAnsi"/>
          <w:b/>
          <w:sz w:val="20"/>
          <w:szCs w:val="20"/>
          <w:lang w:val="de-CH"/>
        </w:rPr>
        <w:t>Fälligkeit</w:t>
      </w:r>
      <w:r w:rsidRPr="002C4959">
        <w:rPr>
          <w:rFonts w:asciiTheme="minorHAnsi" w:hAnsiTheme="minorHAnsi" w:cstheme="minorHAnsi"/>
          <w:sz w:val="20"/>
          <w:szCs w:val="20"/>
          <w:lang w:val="de-CH"/>
        </w:rPr>
        <w:t xml:space="preserve"> beginnt die fünfjährige Verjährungsfrist. </w:t>
      </w:r>
    </w:p>
    <w:p w14:paraId="65850531" w14:textId="475FC2BE" w:rsidR="0071563D" w:rsidRDefault="002C4959" w:rsidP="0071563D">
      <w:pPr>
        <w:pStyle w:val="Listenabsatz"/>
        <w:numPr>
          <w:ilvl w:val="0"/>
          <w:numId w:val="44"/>
        </w:numPr>
        <w:spacing w:line="276" w:lineRule="auto"/>
        <w:rPr>
          <w:rFonts w:asciiTheme="minorHAnsi" w:hAnsiTheme="minorHAnsi" w:cstheme="minorHAnsi"/>
          <w:sz w:val="20"/>
          <w:szCs w:val="20"/>
          <w:lang w:val="de-CH"/>
        </w:rPr>
      </w:pPr>
      <w:r>
        <w:rPr>
          <w:rFonts w:asciiTheme="minorHAnsi" w:hAnsiTheme="minorHAnsi" w:cstheme="minorHAnsi"/>
          <w:sz w:val="20"/>
          <w:szCs w:val="20"/>
          <w:lang w:val="de-CH"/>
        </w:rPr>
        <w:t>Bei Teilzahlung oder Betreibung</w:t>
      </w:r>
      <w:r w:rsidR="0071563D" w:rsidRPr="00BA187F">
        <w:rPr>
          <w:rFonts w:asciiTheme="minorHAnsi" w:hAnsiTheme="minorHAnsi" w:cstheme="minorHAnsi"/>
          <w:sz w:val="20"/>
          <w:szCs w:val="20"/>
          <w:lang w:val="de-CH"/>
        </w:rPr>
        <w:t xml:space="preserve"> beginnt eine neue fünfjährige Verjährungsfrist</w:t>
      </w:r>
      <w:r w:rsidR="003F7BD8">
        <w:rPr>
          <w:rFonts w:asciiTheme="minorHAnsi" w:hAnsiTheme="minorHAnsi" w:cstheme="minorHAnsi"/>
          <w:sz w:val="20"/>
          <w:szCs w:val="20"/>
          <w:lang w:val="de-CH"/>
        </w:rPr>
        <w:t>.</w:t>
      </w:r>
      <w:r w:rsidR="0071563D">
        <w:rPr>
          <w:rFonts w:asciiTheme="minorHAnsi" w:hAnsiTheme="minorHAnsi" w:cstheme="minorHAnsi"/>
          <w:sz w:val="20"/>
          <w:szCs w:val="20"/>
          <w:lang w:val="de-CH"/>
        </w:rPr>
        <w:t xml:space="preserve"> </w:t>
      </w:r>
      <w:r w:rsidR="0071563D" w:rsidRPr="000E1ABC">
        <w:rPr>
          <w:rFonts w:asciiTheme="minorHAnsi" w:hAnsiTheme="minorHAnsi" w:cstheme="minorHAnsi"/>
          <w:sz w:val="20"/>
          <w:szCs w:val="20"/>
          <w:lang w:val="de-CH"/>
        </w:rPr>
        <w:t xml:space="preserve"> </w:t>
      </w:r>
    </w:p>
    <w:p w14:paraId="340C18CA" w14:textId="6CA21EE6" w:rsidR="00372AC5" w:rsidRDefault="0071563D" w:rsidP="0071563D">
      <w:pPr>
        <w:pStyle w:val="Listenabsatz"/>
        <w:numPr>
          <w:ilvl w:val="0"/>
          <w:numId w:val="44"/>
        </w:numPr>
        <w:spacing w:line="276" w:lineRule="auto"/>
        <w:rPr>
          <w:rFonts w:asciiTheme="minorHAnsi" w:hAnsiTheme="minorHAnsi" w:cstheme="minorHAnsi"/>
          <w:sz w:val="20"/>
          <w:szCs w:val="20"/>
          <w:lang w:val="de-CH"/>
        </w:rPr>
      </w:pPr>
      <w:r w:rsidRPr="000E1ABC">
        <w:rPr>
          <w:rFonts w:asciiTheme="minorHAnsi" w:hAnsiTheme="minorHAnsi" w:cstheme="minorHAnsi"/>
          <w:sz w:val="20"/>
          <w:szCs w:val="20"/>
          <w:lang w:val="de-CH"/>
        </w:rPr>
        <w:t>Wird die Schuld unterschriftlich anerkannt</w:t>
      </w:r>
      <w:r w:rsidR="002C4959">
        <w:rPr>
          <w:rFonts w:asciiTheme="minorHAnsi" w:hAnsiTheme="minorHAnsi" w:cstheme="minorHAnsi"/>
          <w:sz w:val="20"/>
          <w:szCs w:val="20"/>
          <w:lang w:val="de-CH"/>
        </w:rPr>
        <w:t>, z</w:t>
      </w:r>
      <w:r w:rsidR="00F17F14">
        <w:rPr>
          <w:rFonts w:asciiTheme="minorHAnsi" w:hAnsiTheme="minorHAnsi" w:cstheme="minorHAnsi"/>
          <w:sz w:val="20"/>
          <w:szCs w:val="20"/>
          <w:lang w:val="de-CH"/>
        </w:rPr>
        <w:t>.</w:t>
      </w:r>
      <w:r w:rsidR="002C4959">
        <w:rPr>
          <w:rFonts w:asciiTheme="minorHAnsi" w:hAnsiTheme="minorHAnsi" w:cstheme="minorHAnsi"/>
          <w:sz w:val="20"/>
          <w:szCs w:val="20"/>
          <w:lang w:val="de-CH"/>
        </w:rPr>
        <w:t>B. mit einer</w:t>
      </w:r>
      <w:r w:rsidR="00372AC5">
        <w:rPr>
          <w:rFonts w:asciiTheme="minorHAnsi" w:hAnsiTheme="minorHAnsi" w:cstheme="minorHAnsi"/>
          <w:sz w:val="20"/>
          <w:szCs w:val="20"/>
          <w:lang w:val="de-CH"/>
        </w:rPr>
        <w:t xml:space="preserve"> Zahlungsvereinbarung</w:t>
      </w:r>
      <w:r w:rsidR="00FF72A9">
        <w:rPr>
          <w:rFonts w:asciiTheme="minorHAnsi" w:hAnsiTheme="minorHAnsi" w:cstheme="minorHAnsi"/>
          <w:sz w:val="20"/>
          <w:szCs w:val="20"/>
          <w:lang w:val="de-CH"/>
        </w:rPr>
        <w:t xml:space="preserve">, </w:t>
      </w:r>
      <w:r w:rsidRPr="000E1ABC">
        <w:rPr>
          <w:rFonts w:asciiTheme="minorHAnsi" w:hAnsiTheme="minorHAnsi" w:cstheme="minorHAnsi"/>
          <w:sz w:val="20"/>
          <w:szCs w:val="20"/>
          <w:lang w:val="de-CH"/>
        </w:rPr>
        <w:t>beginnt eine neue Verjährungsfrist von zehn Jahren</w:t>
      </w:r>
      <w:r w:rsidR="00B657AE">
        <w:rPr>
          <w:rFonts w:asciiTheme="minorHAnsi" w:hAnsiTheme="minorHAnsi" w:cstheme="minorHAnsi"/>
          <w:sz w:val="20"/>
          <w:szCs w:val="20"/>
          <w:lang w:val="de-CH"/>
        </w:rPr>
        <w:t>.</w:t>
      </w:r>
    </w:p>
    <w:p w14:paraId="759DE27A" w14:textId="77777777" w:rsidR="00B657AE" w:rsidRDefault="00B657AE" w:rsidP="00166F6C">
      <w:pPr>
        <w:pStyle w:val="Listenabsatz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0"/>
          <w:szCs w:val="20"/>
          <w:lang w:val="de-CH"/>
        </w:rPr>
      </w:pPr>
      <w:r>
        <w:rPr>
          <w:rFonts w:asciiTheme="minorHAnsi" w:hAnsiTheme="minorHAnsi" w:cstheme="minorHAnsi"/>
          <w:sz w:val="20"/>
          <w:szCs w:val="20"/>
          <w:lang w:val="de-CH"/>
        </w:rPr>
        <w:t xml:space="preserve">Für Forderungen der Kinder gegen die Eltern beginnt die Verjährung bis zur Volljährigkeit der Kinder nicht oder steht still, falls sie begonnen hat. </w:t>
      </w:r>
    </w:p>
    <w:p w14:paraId="2B2E903D" w14:textId="540C441D" w:rsidR="00FF72A9" w:rsidRDefault="0071563D" w:rsidP="00166F6C">
      <w:pPr>
        <w:pStyle w:val="Listenabsatz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0"/>
          <w:szCs w:val="20"/>
          <w:lang w:val="de-CH"/>
        </w:rPr>
      </w:pPr>
      <w:r w:rsidRPr="00FF72A9">
        <w:rPr>
          <w:rFonts w:asciiTheme="minorHAnsi" w:hAnsiTheme="minorHAnsi" w:cstheme="minorHAnsi"/>
          <w:sz w:val="20"/>
          <w:szCs w:val="20"/>
          <w:lang w:val="de-CH"/>
        </w:rPr>
        <w:t xml:space="preserve">Kann die Forderung aus objektiven Gründen vor keinem Gericht geltend gemacht werden, z.B. wenn der Schuldner/die Schuldnerin im Ausland lebt, beginnt die Verjährung </w:t>
      </w:r>
      <w:r w:rsidR="00B657AE">
        <w:rPr>
          <w:rFonts w:asciiTheme="minorHAnsi" w:hAnsiTheme="minorHAnsi" w:cstheme="minorHAnsi"/>
          <w:sz w:val="20"/>
          <w:szCs w:val="20"/>
          <w:lang w:val="de-CH"/>
        </w:rPr>
        <w:t xml:space="preserve">ebenfalls </w:t>
      </w:r>
      <w:r w:rsidRPr="00FF72A9">
        <w:rPr>
          <w:rFonts w:asciiTheme="minorHAnsi" w:hAnsiTheme="minorHAnsi" w:cstheme="minorHAnsi"/>
          <w:sz w:val="20"/>
          <w:szCs w:val="20"/>
          <w:lang w:val="de-CH"/>
        </w:rPr>
        <w:t>nicht oder steht still</w:t>
      </w:r>
      <w:r w:rsidR="00FF72A9">
        <w:rPr>
          <w:rFonts w:asciiTheme="minorHAnsi" w:hAnsiTheme="minorHAnsi" w:cstheme="minorHAnsi"/>
          <w:sz w:val="20"/>
          <w:szCs w:val="20"/>
          <w:lang w:val="de-CH"/>
        </w:rPr>
        <w:t>.</w:t>
      </w:r>
    </w:p>
    <w:p w14:paraId="00D3D380" w14:textId="62F4FF12" w:rsidR="0071563D" w:rsidRPr="00FF72A9" w:rsidRDefault="0071563D" w:rsidP="00166F6C">
      <w:pPr>
        <w:pStyle w:val="Listenabsatz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0"/>
          <w:szCs w:val="20"/>
          <w:lang w:val="de-CH"/>
        </w:rPr>
      </w:pPr>
      <w:r w:rsidRPr="00FF72A9">
        <w:rPr>
          <w:rFonts w:asciiTheme="minorHAnsi" w:hAnsiTheme="minorHAnsi" w:cstheme="minorHAnsi"/>
          <w:sz w:val="20"/>
          <w:szCs w:val="20"/>
          <w:lang w:val="de-CH" w:eastAsia="en-US" w:bidi="dz-BT"/>
        </w:rPr>
        <w:lastRenderedPageBreak/>
        <w:t xml:space="preserve">Es ist wichtig, den Eintritt der Verjährung rechtzeitig zu unterbrechen (z.B. durch Einleitung einer Betreibung oder Erwirken einer Schuldanerkennung mit Zahlungsvereinbarung), denn </w:t>
      </w:r>
      <w:r w:rsidR="007D1CB8">
        <w:rPr>
          <w:rFonts w:asciiTheme="minorHAnsi" w:hAnsiTheme="minorHAnsi" w:cstheme="minorHAnsi"/>
          <w:sz w:val="20"/>
          <w:szCs w:val="20"/>
          <w:lang w:val="de-CH" w:eastAsia="en-US" w:bidi="dz-BT"/>
        </w:rPr>
        <w:t>verjährte</w:t>
      </w:r>
      <w:r w:rsidRPr="00FF72A9">
        <w:rPr>
          <w:rFonts w:asciiTheme="minorHAnsi" w:hAnsiTheme="minorHAnsi" w:cstheme="minorHAnsi"/>
          <w:sz w:val="20"/>
          <w:szCs w:val="20"/>
          <w:lang w:val="de-CH" w:eastAsia="en-US" w:bidi="dz-BT"/>
        </w:rPr>
        <w:t xml:space="preserve"> Forderung</w:t>
      </w:r>
      <w:r w:rsidR="00F17F14">
        <w:rPr>
          <w:rFonts w:asciiTheme="minorHAnsi" w:hAnsiTheme="minorHAnsi" w:cstheme="minorHAnsi"/>
          <w:sz w:val="20"/>
          <w:szCs w:val="20"/>
          <w:lang w:val="de-CH" w:eastAsia="en-US" w:bidi="dz-BT"/>
        </w:rPr>
        <w:t>en</w:t>
      </w:r>
      <w:r w:rsidRPr="00FF72A9">
        <w:rPr>
          <w:rFonts w:asciiTheme="minorHAnsi" w:hAnsiTheme="minorHAnsi" w:cstheme="minorHAnsi"/>
          <w:sz w:val="20"/>
          <w:szCs w:val="20"/>
          <w:lang w:val="de-CH" w:eastAsia="en-US" w:bidi="dz-BT"/>
        </w:rPr>
        <w:t xml:space="preserve"> </w:t>
      </w:r>
      <w:r w:rsidR="007D1CB8">
        <w:rPr>
          <w:rFonts w:asciiTheme="minorHAnsi" w:hAnsiTheme="minorHAnsi" w:cstheme="minorHAnsi"/>
          <w:sz w:val="20"/>
          <w:szCs w:val="20"/>
          <w:lang w:val="de-CH" w:eastAsia="en-US" w:bidi="dz-BT"/>
        </w:rPr>
        <w:t>können</w:t>
      </w:r>
      <w:r w:rsidRPr="00FF72A9">
        <w:rPr>
          <w:rFonts w:asciiTheme="minorHAnsi" w:hAnsiTheme="minorHAnsi" w:cstheme="minorHAnsi"/>
          <w:sz w:val="20"/>
          <w:szCs w:val="20"/>
          <w:lang w:val="de-CH" w:eastAsia="en-US" w:bidi="dz-BT"/>
        </w:rPr>
        <w:t xml:space="preserve"> nicht mehr durchgesetzt werden. </w:t>
      </w:r>
    </w:p>
    <w:p w14:paraId="59658F58" w14:textId="77777777" w:rsidR="0071563D" w:rsidRPr="002F42B7" w:rsidRDefault="0071563D" w:rsidP="0071563D">
      <w:pPr>
        <w:pStyle w:val="Listenabsatz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sz w:val="20"/>
          <w:szCs w:val="20"/>
          <w:lang w:val="de-CH"/>
        </w:rPr>
      </w:pPr>
      <w:r w:rsidRPr="002F42B7">
        <w:rPr>
          <w:rFonts w:asciiTheme="minorHAnsi" w:hAnsiTheme="minorHAnsi" w:cstheme="minorHAnsi"/>
          <w:b/>
          <w:bCs/>
          <w:sz w:val="20"/>
          <w:szCs w:val="20"/>
          <w:lang w:val="de-CH"/>
        </w:rPr>
        <w:t>Wichtig:</w:t>
      </w:r>
      <w:r w:rsidRPr="002F42B7">
        <w:rPr>
          <w:rFonts w:asciiTheme="minorHAnsi" w:hAnsiTheme="minorHAnsi" w:cstheme="minorHAnsi"/>
          <w:sz w:val="20"/>
          <w:szCs w:val="20"/>
          <w:lang w:val="de-CH"/>
        </w:rPr>
        <w:t xml:space="preserve"> Die Mahnung </w:t>
      </w:r>
      <w:r>
        <w:rPr>
          <w:rFonts w:asciiTheme="minorHAnsi" w:hAnsiTheme="minorHAnsi" w:cstheme="minorHAnsi"/>
          <w:sz w:val="20"/>
          <w:szCs w:val="20"/>
          <w:lang w:val="de-CH"/>
        </w:rPr>
        <w:t xml:space="preserve">– auch die eingeschriebene - </w:t>
      </w:r>
      <w:r w:rsidRPr="002F42B7">
        <w:rPr>
          <w:rFonts w:asciiTheme="minorHAnsi" w:hAnsiTheme="minorHAnsi" w:cstheme="minorHAnsi"/>
          <w:sz w:val="20"/>
          <w:szCs w:val="20"/>
          <w:lang w:val="de-CH"/>
        </w:rPr>
        <w:t>unterbricht die Verjährung nicht.</w:t>
      </w:r>
    </w:p>
    <w:p w14:paraId="174AC623" w14:textId="3E374DDE" w:rsidR="009C43FB" w:rsidRDefault="009C43FB" w:rsidP="006D24C1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64ECC1FA" w14:textId="3CC8F094" w:rsidR="009C43FB" w:rsidRPr="00E56657" w:rsidRDefault="009C43FB" w:rsidP="003D154A">
      <w:pPr>
        <w:pStyle w:val="Listenabsatz"/>
        <w:numPr>
          <w:ilvl w:val="0"/>
          <w:numId w:val="46"/>
        </w:numPr>
        <w:spacing w:line="276" w:lineRule="auto"/>
        <w:ind w:left="227" w:hanging="227"/>
        <w:rPr>
          <w:rFonts w:asciiTheme="minorHAnsi" w:hAnsiTheme="minorHAnsi" w:cstheme="minorHAnsi"/>
          <w:b/>
          <w:bCs/>
          <w:sz w:val="20"/>
          <w:szCs w:val="20"/>
          <w:lang w:val="de-CH"/>
        </w:rPr>
      </w:pPr>
      <w:r w:rsidRPr="00E56657">
        <w:rPr>
          <w:rFonts w:asciiTheme="minorHAnsi" w:hAnsiTheme="minorHAnsi" w:cstheme="minorHAnsi"/>
          <w:b/>
          <w:bCs/>
          <w:sz w:val="20"/>
          <w:szCs w:val="20"/>
          <w:lang w:val="de-CH"/>
        </w:rPr>
        <w:t>Was brauche ich, um ausstehende Alimente einfordern zu können?</w:t>
      </w:r>
    </w:p>
    <w:p w14:paraId="69DA82DD" w14:textId="77777777" w:rsidR="009C43FB" w:rsidRPr="003E518D" w:rsidRDefault="009C43FB" w:rsidP="009C43FB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Damit ausstehende Alimente eingetrieben werden können, braucht die unterhaltsberechtigte Person in jedem Fall einen </w:t>
      </w:r>
      <w:r w:rsidRPr="003E518D">
        <w:rPr>
          <w:rFonts w:asciiTheme="minorHAnsi" w:hAnsiTheme="minorHAnsi" w:cstheme="minorHAnsi"/>
          <w:b/>
          <w:bCs/>
          <w:sz w:val="20"/>
          <w:szCs w:val="20"/>
        </w:rPr>
        <w:t>Rechtstitel</w:t>
      </w:r>
      <w:r>
        <w:rPr>
          <w:rFonts w:asciiTheme="minorHAnsi" w:hAnsiTheme="minorHAnsi" w:cstheme="minorHAnsi"/>
          <w:sz w:val="20"/>
          <w:szCs w:val="20"/>
        </w:rPr>
        <w:t>, der die Höhe des geschuldeten Unterhaltsbeitrags klar angibt, das heisst:</w:t>
      </w:r>
    </w:p>
    <w:p w14:paraId="7EDB3977" w14:textId="0C580EEC" w:rsidR="009C43FB" w:rsidRDefault="009C43FB" w:rsidP="009C43FB">
      <w:pPr>
        <w:numPr>
          <w:ilvl w:val="0"/>
          <w:numId w:val="2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ein rechtskräftiges Scheidungsurteil</w:t>
      </w:r>
      <w:r w:rsidR="0028414A">
        <w:rPr>
          <w:rFonts w:asciiTheme="minorHAnsi" w:hAnsiTheme="minorHAnsi" w:cstheme="minorHAnsi"/>
          <w:sz w:val="20"/>
          <w:szCs w:val="20"/>
        </w:rPr>
        <w:t>,</w:t>
      </w:r>
      <w:r w:rsidR="00FF72A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oder </w:t>
      </w:r>
    </w:p>
    <w:p w14:paraId="3B387AA0" w14:textId="235580B3" w:rsidR="009C43FB" w:rsidRDefault="009C43FB" w:rsidP="009C43FB">
      <w:pPr>
        <w:numPr>
          <w:ilvl w:val="0"/>
          <w:numId w:val="2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eine gerichtlich genehmigte Trennungsvereinbarun</w:t>
      </w:r>
      <w:r w:rsidR="00FF72A9">
        <w:rPr>
          <w:rFonts w:asciiTheme="minorHAnsi" w:hAnsiTheme="minorHAnsi" w:cstheme="minorHAnsi"/>
          <w:sz w:val="20"/>
          <w:szCs w:val="20"/>
        </w:rPr>
        <w:t>g</w:t>
      </w:r>
      <w:r w:rsidR="0028414A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 xml:space="preserve">oder </w:t>
      </w:r>
    </w:p>
    <w:p w14:paraId="00C5114A" w14:textId="38254FF5" w:rsidR="009C43FB" w:rsidRDefault="009C43FB" w:rsidP="009C43FB">
      <w:pPr>
        <w:numPr>
          <w:ilvl w:val="0"/>
          <w:numId w:val="2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ein rechtskräftiges Unterhaltsurteil</w:t>
      </w:r>
      <w:r w:rsidR="00451336">
        <w:rPr>
          <w:rFonts w:asciiTheme="minorHAnsi" w:hAnsiTheme="minorHAnsi" w:cstheme="minorHAnsi"/>
          <w:sz w:val="20"/>
          <w:szCs w:val="20"/>
        </w:rPr>
        <w:t>, w</w:t>
      </w:r>
      <w:r>
        <w:rPr>
          <w:rFonts w:asciiTheme="minorHAnsi" w:hAnsiTheme="minorHAnsi" w:cstheme="minorHAnsi"/>
          <w:sz w:val="20"/>
          <w:szCs w:val="20"/>
        </w:rPr>
        <w:t>enn die Kinderalimente aufgrund einer Unterhaltsklage festgelegt worden sind</w:t>
      </w:r>
      <w:r w:rsidR="0028414A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oder</w:t>
      </w:r>
    </w:p>
    <w:p w14:paraId="2334EA19" w14:textId="77777777" w:rsidR="009C43FB" w:rsidRDefault="009C43FB" w:rsidP="009C43FB">
      <w:pPr>
        <w:numPr>
          <w:ilvl w:val="0"/>
          <w:numId w:val="2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einen von der Kindesschutzbehörde genehmigten Unterhaltsvertrag.</w:t>
      </w:r>
    </w:p>
    <w:p w14:paraId="40058CFC" w14:textId="77777777" w:rsidR="009C43FB" w:rsidRDefault="009C43FB" w:rsidP="009C43FB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CAB9F56" w14:textId="256E86E5" w:rsidR="006D24C1" w:rsidRPr="005075D6" w:rsidRDefault="006D24C1" w:rsidP="003D154A">
      <w:pPr>
        <w:pStyle w:val="Listenabsatz"/>
        <w:numPr>
          <w:ilvl w:val="0"/>
          <w:numId w:val="46"/>
        </w:numPr>
        <w:spacing w:line="276" w:lineRule="auto"/>
        <w:ind w:left="227" w:hanging="227"/>
        <w:rPr>
          <w:rFonts w:asciiTheme="minorHAnsi" w:hAnsiTheme="minorHAnsi" w:cstheme="minorHAnsi"/>
          <w:b/>
          <w:sz w:val="20"/>
          <w:szCs w:val="20"/>
          <w:lang w:val="de-CH"/>
        </w:rPr>
      </w:pPr>
      <w:r w:rsidRPr="005075D6">
        <w:rPr>
          <w:rFonts w:asciiTheme="minorHAnsi" w:hAnsiTheme="minorHAnsi" w:cstheme="minorHAnsi"/>
          <w:b/>
          <w:sz w:val="20"/>
          <w:szCs w:val="20"/>
          <w:lang w:val="de-CH"/>
        </w:rPr>
        <w:t>Was tun, wenn die Alimente einmalig oder sporadisch ausbleiben?</w:t>
      </w:r>
    </w:p>
    <w:p w14:paraId="0F0C9CC8" w14:textId="7659FBF3" w:rsidR="006D24C1" w:rsidRDefault="009C43FB" w:rsidP="006D24C1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0"/>
          <w:szCs w:val="20"/>
          <w:lang w:val="de-CH"/>
        </w:rPr>
      </w:pPr>
      <w:r>
        <w:rPr>
          <w:rFonts w:asciiTheme="minorHAnsi" w:hAnsiTheme="minorHAnsi" w:cstheme="minorHAnsi"/>
          <w:sz w:val="20"/>
          <w:szCs w:val="20"/>
          <w:lang w:val="de-CH"/>
        </w:rPr>
        <w:t>Rasch</w:t>
      </w:r>
      <w:r w:rsidR="006D24C1" w:rsidRPr="00BA2BF6">
        <w:rPr>
          <w:rFonts w:asciiTheme="minorHAnsi" w:hAnsiTheme="minorHAnsi" w:cstheme="minorHAnsi"/>
          <w:sz w:val="20"/>
          <w:szCs w:val="20"/>
          <w:lang w:val="de-CH"/>
        </w:rPr>
        <w:t xml:space="preserve"> reagieren und den Schuldner</w:t>
      </w:r>
      <w:r w:rsidR="006D24C1">
        <w:rPr>
          <w:rFonts w:asciiTheme="minorHAnsi" w:hAnsiTheme="minorHAnsi" w:cstheme="minorHAnsi"/>
          <w:sz w:val="20"/>
          <w:szCs w:val="20"/>
          <w:lang w:val="de-CH"/>
        </w:rPr>
        <w:t>/die Schuldnerin nach Ablauf des Zahlungstermins</w:t>
      </w:r>
      <w:r w:rsidR="006D24C1" w:rsidRPr="00BA2BF6">
        <w:rPr>
          <w:rFonts w:asciiTheme="minorHAnsi" w:hAnsiTheme="minorHAnsi" w:cstheme="minorHAnsi"/>
          <w:sz w:val="20"/>
          <w:szCs w:val="20"/>
          <w:lang w:val="de-CH"/>
        </w:rPr>
        <w:t xml:space="preserve"> mit einem eingeschriebenen Brief</w:t>
      </w:r>
      <w:r w:rsidR="006D24C1">
        <w:rPr>
          <w:rFonts w:asciiTheme="minorHAnsi" w:hAnsiTheme="minorHAnsi" w:cstheme="minorHAnsi"/>
          <w:sz w:val="20"/>
          <w:szCs w:val="20"/>
          <w:lang w:val="de-CH"/>
        </w:rPr>
        <w:t xml:space="preserve"> über das Ausbleiben der Zahlung informieren und</w:t>
      </w:r>
      <w:r w:rsidR="006D24C1" w:rsidRPr="00BA2BF6">
        <w:rPr>
          <w:rFonts w:asciiTheme="minorHAnsi" w:hAnsiTheme="minorHAnsi" w:cstheme="minorHAnsi"/>
          <w:sz w:val="20"/>
          <w:szCs w:val="20"/>
          <w:lang w:val="de-CH"/>
        </w:rPr>
        <w:t xml:space="preserve"> </w:t>
      </w:r>
      <w:r w:rsidR="006D24C1">
        <w:rPr>
          <w:rFonts w:asciiTheme="minorHAnsi" w:hAnsiTheme="minorHAnsi" w:cstheme="minorHAnsi"/>
          <w:sz w:val="20"/>
          <w:szCs w:val="20"/>
          <w:lang w:val="de-CH"/>
        </w:rPr>
        <w:t xml:space="preserve">ihn/sie auffordern, den Ausstand umgehend auf </w:t>
      </w:r>
      <w:r w:rsidR="005075D6">
        <w:rPr>
          <w:rFonts w:asciiTheme="minorHAnsi" w:hAnsiTheme="minorHAnsi" w:cstheme="minorHAnsi"/>
          <w:sz w:val="20"/>
          <w:szCs w:val="20"/>
          <w:lang w:val="de-CH"/>
        </w:rPr>
        <w:t>I</w:t>
      </w:r>
      <w:r w:rsidR="006D24C1">
        <w:rPr>
          <w:rFonts w:asciiTheme="minorHAnsi" w:hAnsiTheme="minorHAnsi" w:cstheme="minorHAnsi"/>
          <w:sz w:val="20"/>
          <w:szCs w:val="20"/>
          <w:lang w:val="de-CH"/>
        </w:rPr>
        <w:t>hr Konto zu überweisen</w:t>
      </w:r>
      <w:r>
        <w:rPr>
          <w:rFonts w:asciiTheme="minorHAnsi" w:hAnsiTheme="minorHAnsi" w:cstheme="minorHAnsi"/>
          <w:sz w:val="20"/>
          <w:szCs w:val="20"/>
          <w:lang w:val="de-CH"/>
        </w:rPr>
        <w:t>.</w:t>
      </w:r>
    </w:p>
    <w:p w14:paraId="71E765EB" w14:textId="44719FF0" w:rsidR="006D24C1" w:rsidRDefault="009C43FB" w:rsidP="006D24C1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0"/>
          <w:szCs w:val="20"/>
          <w:lang w:val="de-CH"/>
        </w:rPr>
      </w:pPr>
      <w:r>
        <w:rPr>
          <w:rFonts w:asciiTheme="minorHAnsi" w:hAnsiTheme="minorHAnsi" w:cstheme="minorHAnsi"/>
          <w:sz w:val="20"/>
          <w:szCs w:val="20"/>
          <w:lang w:val="de-CH"/>
        </w:rPr>
        <w:t>Der</w:t>
      </w:r>
      <w:r w:rsidR="006D24C1" w:rsidRPr="00083DEF">
        <w:rPr>
          <w:rFonts w:asciiTheme="minorHAnsi" w:hAnsiTheme="minorHAnsi" w:cstheme="minorHAnsi"/>
          <w:sz w:val="20"/>
          <w:szCs w:val="20"/>
          <w:lang w:val="de-CH"/>
        </w:rPr>
        <w:t xml:space="preserve"> Mahnung eine genaue Aufstellung</w:t>
      </w:r>
      <w:r w:rsidR="006D24C1">
        <w:rPr>
          <w:rFonts w:asciiTheme="minorHAnsi" w:hAnsiTheme="minorHAnsi" w:cstheme="minorHAnsi"/>
          <w:sz w:val="20"/>
          <w:szCs w:val="20"/>
          <w:lang w:val="de-CH"/>
        </w:rPr>
        <w:t xml:space="preserve"> aller ausstehenden</w:t>
      </w:r>
      <w:r w:rsidR="006D24C1" w:rsidRPr="00083DEF">
        <w:rPr>
          <w:rFonts w:asciiTheme="minorHAnsi" w:hAnsiTheme="minorHAnsi" w:cstheme="minorHAnsi"/>
          <w:sz w:val="20"/>
          <w:szCs w:val="20"/>
          <w:lang w:val="de-CH"/>
        </w:rPr>
        <w:t xml:space="preserve"> </w:t>
      </w:r>
      <w:r w:rsidR="006D24C1">
        <w:rPr>
          <w:rFonts w:asciiTheme="minorHAnsi" w:hAnsiTheme="minorHAnsi" w:cstheme="minorHAnsi"/>
          <w:sz w:val="20"/>
          <w:szCs w:val="20"/>
          <w:lang w:val="de-CH"/>
        </w:rPr>
        <w:t>Zahlungen</w:t>
      </w:r>
      <w:r w:rsidR="006D24C1" w:rsidRPr="00083DEF">
        <w:rPr>
          <w:rFonts w:asciiTheme="minorHAnsi" w:hAnsiTheme="minorHAnsi" w:cstheme="minorHAnsi"/>
          <w:sz w:val="20"/>
          <w:szCs w:val="20"/>
          <w:lang w:val="de-CH"/>
        </w:rPr>
        <w:t xml:space="preserve"> bei</w:t>
      </w:r>
      <w:r>
        <w:rPr>
          <w:rFonts w:asciiTheme="minorHAnsi" w:hAnsiTheme="minorHAnsi" w:cstheme="minorHAnsi"/>
          <w:sz w:val="20"/>
          <w:szCs w:val="20"/>
          <w:lang w:val="de-CH"/>
        </w:rPr>
        <w:t>legen</w:t>
      </w:r>
      <w:r w:rsidR="006D24C1" w:rsidRPr="00083DEF">
        <w:rPr>
          <w:rFonts w:asciiTheme="minorHAnsi" w:hAnsiTheme="minorHAnsi" w:cstheme="minorHAnsi"/>
          <w:sz w:val="20"/>
          <w:szCs w:val="20"/>
          <w:lang w:val="de-CH"/>
        </w:rPr>
        <w:t xml:space="preserve"> und eine Frist</w:t>
      </w:r>
      <w:r>
        <w:rPr>
          <w:rFonts w:asciiTheme="minorHAnsi" w:hAnsiTheme="minorHAnsi" w:cstheme="minorHAnsi"/>
          <w:sz w:val="20"/>
          <w:szCs w:val="20"/>
          <w:lang w:val="de-CH"/>
        </w:rPr>
        <w:t xml:space="preserve"> setzen, </w:t>
      </w:r>
      <w:r w:rsidR="006D24C1" w:rsidRPr="00083DEF">
        <w:rPr>
          <w:rFonts w:asciiTheme="minorHAnsi" w:hAnsiTheme="minorHAnsi" w:cstheme="minorHAnsi"/>
          <w:sz w:val="20"/>
          <w:szCs w:val="20"/>
          <w:lang w:val="de-CH"/>
        </w:rPr>
        <w:t xml:space="preserve">bis wann der ausstehende Betrag auf </w:t>
      </w:r>
      <w:r w:rsidR="005B7970">
        <w:rPr>
          <w:rFonts w:asciiTheme="minorHAnsi" w:hAnsiTheme="minorHAnsi" w:cstheme="minorHAnsi"/>
          <w:sz w:val="20"/>
          <w:szCs w:val="20"/>
          <w:lang w:val="de-CH"/>
        </w:rPr>
        <w:t>I</w:t>
      </w:r>
      <w:r w:rsidR="006D24C1" w:rsidRPr="00083DEF">
        <w:rPr>
          <w:rFonts w:asciiTheme="minorHAnsi" w:hAnsiTheme="minorHAnsi" w:cstheme="minorHAnsi"/>
          <w:sz w:val="20"/>
          <w:szCs w:val="20"/>
          <w:lang w:val="de-CH"/>
        </w:rPr>
        <w:t xml:space="preserve">hrem Konto eingetroffen sein muss. </w:t>
      </w:r>
    </w:p>
    <w:p w14:paraId="553DCA3A" w14:textId="56119FB7" w:rsidR="006D24C1" w:rsidRPr="00083DEF" w:rsidRDefault="009C43FB" w:rsidP="006D24C1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0"/>
          <w:szCs w:val="20"/>
          <w:lang w:val="de-CH"/>
        </w:rPr>
      </w:pPr>
      <w:r>
        <w:rPr>
          <w:rFonts w:asciiTheme="minorHAnsi" w:hAnsiTheme="minorHAnsi" w:cstheme="minorHAnsi"/>
          <w:sz w:val="20"/>
          <w:szCs w:val="20"/>
          <w:lang w:val="de-CH"/>
        </w:rPr>
        <w:t>Den</w:t>
      </w:r>
      <w:r w:rsidR="006D24C1">
        <w:rPr>
          <w:rFonts w:asciiTheme="minorHAnsi" w:hAnsiTheme="minorHAnsi" w:cstheme="minorHAnsi"/>
          <w:sz w:val="20"/>
          <w:szCs w:val="20"/>
          <w:lang w:val="de-CH"/>
        </w:rPr>
        <w:t xml:space="preserve"> Schuldner/die Schuldnerin</w:t>
      </w:r>
      <w:r>
        <w:rPr>
          <w:rFonts w:asciiTheme="minorHAnsi" w:hAnsiTheme="minorHAnsi" w:cstheme="minorHAnsi"/>
          <w:sz w:val="20"/>
          <w:szCs w:val="20"/>
          <w:lang w:val="de-CH"/>
        </w:rPr>
        <w:t xml:space="preserve"> informieren</w:t>
      </w:r>
      <w:r w:rsidR="006D24C1">
        <w:rPr>
          <w:rFonts w:asciiTheme="minorHAnsi" w:hAnsiTheme="minorHAnsi" w:cstheme="minorHAnsi"/>
          <w:sz w:val="20"/>
          <w:szCs w:val="20"/>
          <w:lang w:val="de-CH"/>
        </w:rPr>
        <w:t>, dass bei Nichteintreffen die Betreibung eingeleitet wird</w:t>
      </w:r>
      <w:r w:rsidR="005B7970">
        <w:rPr>
          <w:rFonts w:asciiTheme="minorHAnsi" w:hAnsiTheme="minorHAnsi" w:cstheme="minorHAnsi"/>
          <w:sz w:val="20"/>
          <w:szCs w:val="20"/>
          <w:lang w:val="de-CH"/>
        </w:rPr>
        <w:t>.</w:t>
      </w:r>
    </w:p>
    <w:p w14:paraId="3E83F59A" w14:textId="77777777" w:rsidR="006D24C1" w:rsidRPr="00DE0017" w:rsidRDefault="006D24C1" w:rsidP="006D24C1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771E950" w14:textId="667DD412" w:rsidR="006D24C1" w:rsidRPr="005075D6" w:rsidRDefault="006D24C1" w:rsidP="00D36968">
      <w:pPr>
        <w:pStyle w:val="Listenabsatz"/>
        <w:numPr>
          <w:ilvl w:val="0"/>
          <w:numId w:val="46"/>
        </w:numPr>
        <w:spacing w:line="276" w:lineRule="auto"/>
        <w:ind w:left="227" w:hanging="227"/>
        <w:rPr>
          <w:rFonts w:asciiTheme="minorHAnsi" w:hAnsiTheme="minorHAnsi" w:cstheme="minorHAnsi"/>
          <w:b/>
          <w:sz w:val="20"/>
          <w:szCs w:val="20"/>
          <w:lang w:val="de-CH"/>
        </w:rPr>
      </w:pPr>
      <w:r w:rsidRPr="005075D6">
        <w:rPr>
          <w:rFonts w:asciiTheme="minorHAnsi" w:hAnsiTheme="minorHAnsi" w:cstheme="minorHAnsi"/>
          <w:b/>
          <w:sz w:val="20"/>
          <w:szCs w:val="20"/>
          <w:lang w:val="de-CH"/>
        </w:rPr>
        <w:t>Was</w:t>
      </w:r>
      <w:r w:rsidR="00565CE3" w:rsidRPr="005075D6">
        <w:rPr>
          <w:rFonts w:asciiTheme="minorHAnsi" w:hAnsiTheme="minorHAnsi" w:cstheme="minorHAnsi"/>
          <w:b/>
          <w:sz w:val="20"/>
          <w:szCs w:val="20"/>
          <w:lang w:val="de-CH"/>
        </w:rPr>
        <w:t xml:space="preserve"> </w:t>
      </w:r>
      <w:r w:rsidRPr="005075D6">
        <w:rPr>
          <w:rFonts w:asciiTheme="minorHAnsi" w:hAnsiTheme="minorHAnsi" w:cstheme="minorHAnsi"/>
          <w:b/>
          <w:sz w:val="20"/>
          <w:szCs w:val="20"/>
          <w:lang w:val="de-CH"/>
        </w:rPr>
        <w:t>tun, wenn trotz Mahnung keine Zahlung eintrifft?</w:t>
      </w:r>
    </w:p>
    <w:p w14:paraId="4D351ED2" w14:textId="7AABAE6D" w:rsidR="005075D6" w:rsidRPr="005075D6" w:rsidRDefault="005075D6" w:rsidP="005075D6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Die </w:t>
      </w:r>
      <w:r w:rsidR="00754A1D">
        <w:rPr>
          <w:rFonts w:asciiTheme="minorHAnsi" w:hAnsiTheme="minorHAnsi" w:cstheme="minorHAnsi"/>
          <w:sz w:val="20"/>
          <w:szCs w:val="20"/>
        </w:rPr>
        <w:t>wichtig</w:t>
      </w:r>
      <w:r>
        <w:rPr>
          <w:rFonts w:asciiTheme="minorHAnsi" w:hAnsiTheme="minorHAnsi" w:cstheme="minorHAnsi"/>
          <w:sz w:val="20"/>
          <w:szCs w:val="20"/>
        </w:rPr>
        <w:t>sten Massnahmen:</w:t>
      </w:r>
    </w:p>
    <w:p w14:paraId="7A65ED8C" w14:textId="32921522" w:rsidR="003E518D" w:rsidRPr="006D24C1" w:rsidRDefault="003E518D" w:rsidP="003E518D">
      <w:pPr>
        <w:pStyle w:val="Listenabsatz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de-CH"/>
        </w:rPr>
      </w:pPr>
      <w:r>
        <w:rPr>
          <w:rFonts w:asciiTheme="minorHAnsi" w:hAnsiTheme="minorHAnsi" w:cstheme="minorHAnsi"/>
          <w:sz w:val="20"/>
          <w:szCs w:val="20"/>
          <w:lang w:val="de-CH"/>
        </w:rPr>
        <w:t>Für ausstehende Alimente am Wohnort des Schuldners/der Schuld</w:t>
      </w:r>
      <w:r w:rsidR="003D154A">
        <w:rPr>
          <w:rFonts w:asciiTheme="minorHAnsi" w:hAnsiTheme="minorHAnsi" w:cstheme="minorHAnsi"/>
          <w:sz w:val="20"/>
          <w:szCs w:val="20"/>
          <w:lang w:val="de-CH"/>
        </w:rPr>
        <w:t>n</w:t>
      </w:r>
      <w:r>
        <w:rPr>
          <w:rFonts w:asciiTheme="minorHAnsi" w:hAnsiTheme="minorHAnsi" w:cstheme="minorHAnsi"/>
          <w:sz w:val="20"/>
          <w:szCs w:val="20"/>
          <w:lang w:val="de-CH"/>
        </w:rPr>
        <w:t>erin ein Betreibungsbegehren stellen</w:t>
      </w:r>
      <w:r w:rsidR="005075D6">
        <w:rPr>
          <w:rFonts w:asciiTheme="minorHAnsi" w:hAnsiTheme="minorHAnsi" w:cstheme="minorHAnsi"/>
          <w:sz w:val="20"/>
          <w:szCs w:val="20"/>
          <w:lang w:val="de-CH"/>
        </w:rPr>
        <w:t xml:space="preserve"> </w:t>
      </w:r>
      <w:r w:rsidR="005075D6">
        <w:rPr>
          <w:rFonts w:asciiTheme="minorHAnsi" w:hAnsiTheme="minorHAnsi" w:cstheme="minorHAnsi"/>
          <w:sz w:val="20"/>
          <w:szCs w:val="20"/>
          <w:lang w:val="de-CH"/>
        </w:rPr>
        <w:br/>
        <w:t>(-&gt; s</w:t>
      </w:r>
      <w:r w:rsidR="00160562">
        <w:rPr>
          <w:rFonts w:asciiTheme="minorHAnsi" w:hAnsiTheme="minorHAnsi" w:cstheme="minorHAnsi"/>
          <w:sz w:val="20"/>
          <w:szCs w:val="20"/>
          <w:lang w:val="de-CH"/>
        </w:rPr>
        <w:t xml:space="preserve">iehe </w:t>
      </w:r>
      <w:r w:rsidR="005075D6">
        <w:rPr>
          <w:rFonts w:asciiTheme="minorHAnsi" w:hAnsiTheme="minorHAnsi" w:cstheme="minorHAnsi"/>
          <w:sz w:val="20"/>
          <w:szCs w:val="20"/>
          <w:lang w:val="de-CH"/>
        </w:rPr>
        <w:t>6.).</w:t>
      </w:r>
      <w:r>
        <w:rPr>
          <w:rFonts w:asciiTheme="minorHAnsi" w:hAnsiTheme="minorHAnsi" w:cstheme="minorHAnsi"/>
          <w:sz w:val="20"/>
          <w:szCs w:val="20"/>
          <w:lang w:val="de-CH"/>
        </w:rPr>
        <w:t xml:space="preserve">  </w:t>
      </w:r>
    </w:p>
    <w:p w14:paraId="33570F91" w14:textId="6D8A2439" w:rsidR="003E518D" w:rsidRPr="00001381" w:rsidRDefault="003E518D" w:rsidP="003E518D">
      <w:pPr>
        <w:pStyle w:val="Listenabsatz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de-CH"/>
        </w:rPr>
      </w:pPr>
      <w:r>
        <w:rPr>
          <w:rFonts w:asciiTheme="minorHAnsi" w:hAnsiTheme="minorHAnsi" w:cstheme="minorHAnsi"/>
          <w:sz w:val="20"/>
          <w:szCs w:val="20"/>
          <w:lang w:val="de-CH"/>
        </w:rPr>
        <w:t>Für laufende und zukünftige Alimente ein Gesuch für eine Anweisung an die Schuldner oder eine zusätzliche Sicherstellung</w:t>
      </w:r>
      <w:r w:rsidR="00FF72A9">
        <w:rPr>
          <w:rFonts w:asciiTheme="minorHAnsi" w:hAnsiTheme="minorHAnsi" w:cstheme="minorHAnsi"/>
          <w:sz w:val="20"/>
          <w:szCs w:val="20"/>
          <w:lang w:val="de-CH"/>
        </w:rPr>
        <w:t xml:space="preserve"> an das Gericht stellen</w:t>
      </w:r>
      <w:r w:rsidR="005075D6">
        <w:rPr>
          <w:rFonts w:asciiTheme="minorHAnsi" w:hAnsiTheme="minorHAnsi" w:cstheme="minorHAnsi"/>
          <w:sz w:val="20"/>
          <w:szCs w:val="20"/>
          <w:lang w:val="de-CH"/>
        </w:rPr>
        <w:t xml:space="preserve"> (-&gt; </w:t>
      </w:r>
      <w:r w:rsidR="00160562">
        <w:rPr>
          <w:rFonts w:asciiTheme="minorHAnsi" w:hAnsiTheme="minorHAnsi" w:cstheme="minorHAnsi"/>
          <w:sz w:val="20"/>
          <w:szCs w:val="20"/>
          <w:lang w:val="de-CH"/>
        </w:rPr>
        <w:t xml:space="preserve">siehe </w:t>
      </w:r>
      <w:r w:rsidR="005075D6">
        <w:rPr>
          <w:rFonts w:asciiTheme="minorHAnsi" w:hAnsiTheme="minorHAnsi" w:cstheme="minorHAnsi"/>
          <w:sz w:val="20"/>
          <w:szCs w:val="20"/>
          <w:lang w:val="de-CH"/>
        </w:rPr>
        <w:t>9</w:t>
      </w:r>
      <w:r w:rsidR="003D154A">
        <w:rPr>
          <w:rFonts w:asciiTheme="minorHAnsi" w:hAnsiTheme="minorHAnsi" w:cstheme="minorHAnsi"/>
          <w:sz w:val="20"/>
          <w:szCs w:val="20"/>
          <w:lang w:val="de-CH"/>
        </w:rPr>
        <w:t xml:space="preserve"> und 10</w:t>
      </w:r>
      <w:r w:rsidR="005075D6">
        <w:rPr>
          <w:rFonts w:asciiTheme="minorHAnsi" w:hAnsiTheme="minorHAnsi" w:cstheme="minorHAnsi"/>
          <w:sz w:val="20"/>
          <w:szCs w:val="20"/>
          <w:lang w:val="de-CH"/>
        </w:rPr>
        <w:t>)</w:t>
      </w:r>
      <w:r w:rsidR="00FF72A9">
        <w:rPr>
          <w:rFonts w:asciiTheme="minorHAnsi" w:hAnsiTheme="minorHAnsi" w:cstheme="minorHAnsi"/>
          <w:sz w:val="20"/>
          <w:szCs w:val="20"/>
          <w:lang w:val="de-CH"/>
        </w:rPr>
        <w:t>.</w:t>
      </w:r>
      <w:r w:rsidR="00D36968">
        <w:rPr>
          <w:rFonts w:asciiTheme="minorHAnsi" w:hAnsiTheme="minorHAnsi" w:cstheme="minorHAnsi"/>
          <w:sz w:val="20"/>
          <w:szCs w:val="20"/>
          <w:lang w:val="de-CH"/>
        </w:rPr>
        <w:br/>
      </w:r>
    </w:p>
    <w:p w14:paraId="4FCE8CAB" w14:textId="3F9FB907" w:rsidR="00255795" w:rsidRPr="00D36968" w:rsidRDefault="00D36968" w:rsidP="00D36968">
      <w:pPr>
        <w:pStyle w:val="Listenabsatz"/>
        <w:numPr>
          <w:ilvl w:val="0"/>
          <w:numId w:val="46"/>
        </w:numPr>
        <w:spacing w:line="276" w:lineRule="auto"/>
        <w:ind w:left="227" w:hanging="227"/>
        <w:rPr>
          <w:rFonts w:asciiTheme="minorHAnsi" w:hAnsiTheme="minorHAnsi" w:cstheme="minorHAnsi"/>
          <w:b/>
          <w:sz w:val="20"/>
          <w:szCs w:val="20"/>
          <w:lang w:val="de-CH"/>
        </w:rPr>
      </w:pPr>
      <w:r w:rsidRPr="00D36968">
        <w:rPr>
          <w:rFonts w:asciiTheme="minorHAnsi" w:hAnsiTheme="minorHAnsi" w:cstheme="minorHAnsi"/>
          <w:b/>
          <w:sz w:val="20"/>
          <w:szCs w:val="20"/>
          <w:lang w:val="de-CH"/>
        </w:rPr>
        <w:t>Wann ist eine Betreibung s</w:t>
      </w:r>
      <w:r>
        <w:rPr>
          <w:rFonts w:asciiTheme="minorHAnsi" w:hAnsiTheme="minorHAnsi" w:cstheme="minorHAnsi"/>
          <w:b/>
          <w:sz w:val="20"/>
          <w:szCs w:val="20"/>
          <w:lang w:val="de-CH"/>
        </w:rPr>
        <w:t>innvoll?</w:t>
      </w:r>
    </w:p>
    <w:p w14:paraId="5EF9905C" w14:textId="5F9C0B8F" w:rsidR="000A3F46" w:rsidRPr="00DE0017" w:rsidRDefault="00255795" w:rsidP="000A3F46">
      <w:pPr>
        <w:numPr>
          <w:ilvl w:val="0"/>
          <w:numId w:val="24"/>
        </w:numPr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Wenn </w:t>
      </w:r>
      <w:r w:rsidR="000A3F46" w:rsidRPr="00DE0017">
        <w:rPr>
          <w:rFonts w:asciiTheme="minorHAnsi" w:hAnsiTheme="minorHAnsi" w:cstheme="minorHAnsi"/>
          <w:sz w:val="20"/>
          <w:szCs w:val="20"/>
        </w:rPr>
        <w:t xml:space="preserve">Alimente </w:t>
      </w:r>
      <w:r w:rsidR="000A3F46" w:rsidRPr="00DE0017">
        <w:rPr>
          <w:rFonts w:asciiTheme="minorHAnsi" w:hAnsiTheme="minorHAnsi" w:cstheme="minorHAnsi"/>
          <w:b/>
          <w:sz w:val="20"/>
          <w:szCs w:val="20"/>
        </w:rPr>
        <w:t>erstmals</w:t>
      </w:r>
      <w:r w:rsidR="000A3F46" w:rsidRPr="00DE0017">
        <w:rPr>
          <w:rFonts w:asciiTheme="minorHAnsi" w:hAnsiTheme="minorHAnsi" w:cstheme="minorHAnsi"/>
          <w:sz w:val="20"/>
          <w:szCs w:val="20"/>
        </w:rPr>
        <w:t xml:space="preserve"> oder </w:t>
      </w:r>
      <w:r w:rsidR="000A3F46" w:rsidRPr="00C02178">
        <w:rPr>
          <w:rFonts w:asciiTheme="minorHAnsi" w:hAnsiTheme="minorHAnsi" w:cstheme="minorHAnsi"/>
          <w:b/>
          <w:bCs/>
          <w:sz w:val="20"/>
          <w:szCs w:val="20"/>
        </w:rPr>
        <w:t>sporadisch</w:t>
      </w:r>
      <w:r w:rsidR="000A3F46" w:rsidRPr="00DE0017">
        <w:rPr>
          <w:rFonts w:asciiTheme="minorHAnsi" w:hAnsiTheme="minorHAnsi" w:cstheme="minorHAnsi"/>
          <w:sz w:val="20"/>
          <w:szCs w:val="20"/>
        </w:rPr>
        <w:t xml:space="preserve"> ausbleiben</w:t>
      </w:r>
      <w:r w:rsidR="002040F9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und </w:t>
      </w:r>
    </w:p>
    <w:p w14:paraId="2723F4C3" w14:textId="39DE3EC7" w:rsidR="000A3F46" w:rsidRDefault="002040F9" w:rsidP="000A3F46">
      <w:pPr>
        <w:numPr>
          <w:ilvl w:val="0"/>
          <w:numId w:val="24"/>
        </w:numPr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="00255795">
        <w:rPr>
          <w:rFonts w:asciiTheme="minorHAnsi" w:hAnsiTheme="minorHAnsi" w:cstheme="minorHAnsi"/>
          <w:sz w:val="20"/>
          <w:szCs w:val="20"/>
        </w:rPr>
        <w:t xml:space="preserve">enn </w:t>
      </w:r>
      <w:r w:rsidR="000A3F46" w:rsidRPr="00DE0017">
        <w:rPr>
          <w:rFonts w:asciiTheme="minorHAnsi" w:hAnsiTheme="minorHAnsi" w:cstheme="minorHAnsi"/>
          <w:sz w:val="20"/>
          <w:szCs w:val="20"/>
        </w:rPr>
        <w:t xml:space="preserve">der </w:t>
      </w:r>
      <w:r w:rsidR="000A3F46" w:rsidRPr="00DE0017">
        <w:rPr>
          <w:rFonts w:asciiTheme="minorHAnsi" w:hAnsiTheme="minorHAnsi" w:cstheme="minorHAnsi"/>
          <w:b/>
          <w:sz w:val="20"/>
          <w:szCs w:val="20"/>
        </w:rPr>
        <w:t>Schuldner</w:t>
      </w:r>
      <w:r w:rsidR="000A3F46">
        <w:rPr>
          <w:rFonts w:asciiTheme="minorHAnsi" w:hAnsiTheme="minorHAnsi" w:cstheme="minorHAnsi"/>
          <w:bCs/>
          <w:sz w:val="20"/>
          <w:szCs w:val="20"/>
        </w:rPr>
        <w:t>/die Schuldnerin</w:t>
      </w:r>
      <w:r w:rsidR="000A3F46" w:rsidRPr="00DE0017">
        <w:rPr>
          <w:rFonts w:asciiTheme="minorHAnsi" w:hAnsiTheme="minorHAnsi" w:cstheme="minorHAnsi"/>
          <w:sz w:val="20"/>
          <w:szCs w:val="20"/>
        </w:rPr>
        <w:t xml:space="preserve"> über ein regelmässiges </w:t>
      </w:r>
      <w:r w:rsidR="000A3F46" w:rsidRPr="00DE0017">
        <w:rPr>
          <w:rFonts w:asciiTheme="minorHAnsi" w:hAnsiTheme="minorHAnsi" w:cstheme="minorHAnsi"/>
          <w:b/>
          <w:sz w:val="20"/>
          <w:szCs w:val="20"/>
        </w:rPr>
        <w:t>Einkommen</w:t>
      </w:r>
      <w:r w:rsidR="000A3F46" w:rsidRPr="00DE0017">
        <w:rPr>
          <w:rFonts w:asciiTheme="minorHAnsi" w:hAnsiTheme="minorHAnsi" w:cstheme="minorHAnsi"/>
          <w:sz w:val="20"/>
          <w:szCs w:val="20"/>
        </w:rPr>
        <w:t xml:space="preserve"> oder </w:t>
      </w:r>
      <w:r w:rsidR="000A3F46">
        <w:rPr>
          <w:rFonts w:asciiTheme="minorHAnsi" w:hAnsiTheme="minorHAnsi" w:cstheme="minorHAnsi"/>
          <w:sz w:val="20"/>
          <w:szCs w:val="20"/>
        </w:rPr>
        <w:t xml:space="preserve">über </w:t>
      </w:r>
      <w:r w:rsidR="000A3F46" w:rsidRPr="00DE0017">
        <w:rPr>
          <w:rFonts w:asciiTheme="minorHAnsi" w:hAnsiTheme="minorHAnsi" w:cstheme="minorHAnsi"/>
          <w:sz w:val="20"/>
          <w:szCs w:val="20"/>
        </w:rPr>
        <w:t>Vermögen verfügt, auf welches zugegriffen werden kann (Lohn, Rente, Versicherungstaggeld, Vermögensgegenstände</w:t>
      </w:r>
      <w:r w:rsidR="00CA5E14">
        <w:rPr>
          <w:rFonts w:asciiTheme="minorHAnsi" w:hAnsiTheme="minorHAnsi" w:cstheme="minorHAnsi"/>
          <w:sz w:val="20"/>
          <w:szCs w:val="20"/>
        </w:rPr>
        <w:t>, etc.</w:t>
      </w:r>
      <w:r w:rsidR="000A3F46" w:rsidRPr="00DE0017">
        <w:rPr>
          <w:rFonts w:asciiTheme="minorHAnsi" w:hAnsiTheme="minorHAnsi" w:cstheme="minorHAnsi"/>
          <w:sz w:val="20"/>
          <w:szCs w:val="20"/>
        </w:rPr>
        <w:t>).</w:t>
      </w:r>
    </w:p>
    <w:p w14:paraId="1E1B33EF" w14:textId="3E4E12A7" w:rsidR="00436B18" w:rsidRPr="00585BA4" w:rsidRDefault="00436B18" w:rsidP="000A3F46">
      <w:pPr>
        <w:numPr>
          <w:ilvl w:val="0"/>
          <w:numId w:val="24"/>
        </w:numPr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So gehen Sie vor:</w:t>
      </w:r>
    </w:p>
    <w:p w14:paraId="20677531" w14:textId="77777777" w:rsidR="00436B18" w:rsidRDefault="00436B18" w:rsidP="00436B18">
      <w:pPr>
        <w:numPr>
          <w:ilvl w:val="0"/>
          <w:numId w:val="24"/>
        </w:numPr>
        <w:spacing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436B18">
        <w:rPr>
          <w:rFonts w:asciiTheme="minorHAnsi" w:hAnsiTheme="minorHAnsi" w:cstheme="minorHAnsi"/>
          <w:sz w:val="20"/>
          <w:szCs w:val="20"/>
        </w:rPr>
        <w:t xml:space="preserve">Reichen Sie beim Betreibungsamt am Wohnort des Schuldners/der Schuldnerin ein </w:t>
      </w:r>
      <w:r w:rsidRPr="00436B18">
        <w:rPr>
          <w:rFonts w:asciiTheme="minorHAnsi" w:hAnsiTheme="minorHAnsi" w:cstheme="minorHAnsi"/>
          <w:b/>
          <w:sz w:val="20"/>
          <w:szCs w:val="20"/>
        </w:rPr>
        <w:t>Betreibungsbegehren</w:t>
      </w:r>
      <w:r w:rsidRPr="00436B18">
        <w:rPr>
          <w:rFonts w:asciiTheme="minorHAnsi" w:hAnsiTheme="minorHAnsi" w:cstheme="minorHAnsi"/>
          <w:sz w:val="20"/>
          <w:szCs w:val="20"/>
        </w:rPr>
        <w:t xml:space="preserve"> auf Pfändung ein. Die Homepage </w:t>
      </w:r>
      <w:hyperlink r:id="rId8" w:history="1">
        <w:r w:rsidRPr="00436B18">
          <w:rPr>
            <w:rStyle w:val="Hyperlink"/>
            <w:rFonts w:asciiTheme="minorHAnsi" w:hAnsiTheme="minorHAnsi" w:cstheme="minorHAnsi"/>
            <w:b/>
            <w:sz w:val="20"/>
            <w:szCs w:val="20"/>
          </w:rPr>
          <w:t>www.betreibungsschalter.ch</w:t>
        </w:r>
      </w:hyperlink>
      <w:r w:rsidRPr="00436B18">
        <w:rPr>
          <w:rFonts w:asciiTheme="minorHAnsi" w:hAnsiTheme="minorHAnsi" w:cstheme="minorHAnsi"/>
          <w:sz w:val="20"/>
          <w:szCs w:val="20"/>
        </w:rPr>
        <w:t xml:space="preserve"> gibt Auskunft über die Adresse des zuständigen Betreibungsamtes, den Ablauf einer Betreibung, wichtige Fristen und andere Fragen in Zusammenhang mit einer Betreibung.</w:t>
      </w:r>
    </w:p>
    <w:p w14:paraId="762274D1" w14:textId="7272FE73" w:rsidR="004F6A04" w:rsidRPr="00436B18" w:rsidRDefault="00436B18" w:rsidP="00436B18">
      <w:pPr>
        <w:numPr>
          <w:ilvl w:val="0"/>
          <w:numId w:val="24"/>
        </w:numPr>
        <w:spacing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436B18">
        <w:rPr>
          <w:rFonts w:asciiTheme="minorHAnsi" w:hAnsiTheme="minorHAnsi" w:cstheme="minorHAnsi"/>
          <w:sz w:val="20"/>
          <w:szCs w:val="20"/>
        </w:rPr>
        <w:t>Ein Betreibungsverfahren kostet und Sie müssen einen Kostenvorschuss leisten (zwischen CHF 20 und 100), den Sie vom Schuld</w:t>
      </w:r>
      <w:r w:rsidR="00034006">
        <w:rPr>
          <w:rFonts w:asciiTheme="minorHAnsi" w:hAnsiTheme="minorHAnsi" w:cstheme="minorHAnsi"/>
          <w:sz w:val="20"/>
          <w:szCs w:val="20"/>
        </w:rPr>
        <w:t>n</w:t>
      </w:r>
      <w:r w:rsidRPr="00436B18">
        <w:rPr>
          <w:rFonts w:asciiTheme="minorHAnsi" w:hAnsiTheme="minorHAnsi" w:cstheme="minorHAnsi"/>
          <w:sz w:val="20"/>
          <w:szCs w:val="20"/>
        </w:rPr>
        <w:t>er/der Schuldnerin nur bei erfolgreicher Betreibung zurückerhalten.</w:t>
      </w:r>
    </w:p>
    <w:p w14:paraId="7E5A0C2E" w14:textId="3C17C2E8" w:rsidR="00436B18" w:rsidRDefault="00436B18" w:rsidP="00436B18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769D211C" w14:textId="3220BBC6" w:rsidR="00545A19" w:rsidRPr="00545A19" w:rsidRDefault="00545A19" w:rsidP="00545A19">
      <w:pPr>
        <w:pStyle w:val="Listenabsatz"/>
        <w:numPr>
          <w:ilvl w:val="0"/>
          <w:numId w:val="46"/>
        </w:numPr>
        <w:spacing w:line="276" w:lineRule="auto"/>
        <w:ind w:left="227" w:hanging="227"/>
        <w:rPr>
          <w:rFonts w:asciiTheme="minorHAnsi" w:hAnsiTheme="minorHAnsi" w:cstheme="minorHAnsi"/>
          <w:b/>
          <w:sz w:val="20"/>
          <w:szCs w:val="20"/>
          <w:lang w:val="de-CH"/>
        </w:rPr>
      </w:pPr>
      <w:r w:rsidRPr="00545A19">
        <w:rPr>
          <w:rFonts w:asciiTheme="minorHAnsi" w:hAnsiTheme="minorHAnsi" w:cstheme="minorHAnsi"/>
          <w:b/>
          <w:sz w:val="20"/>
          <w:szCs w:val="20"/>
          <w:lang w:val="de-CH"/>
        </w:rPr>
        <w:t>Wann ist eine einvernehmliche S</w:t>
      </w:r>
      <w:r>
        <w:rPr>
          <w:rFonts w:asciiTheme="minorHAnsi" w:hAnsiTheme="minorHAnsi" w:cstheme="minorHAnsi"/>
          <w:b/>
          <w:sz w:val="20"/>
          <w:szCs w:val="20"/>
          <w:lang w:val="de-CH"/>
        </w:rPr>
        <w:t>tundung sinnvoll?</w:t>
      </w:r>
    </w:p>
    <w:p w14:paraId="093D5A9D" w14:textId="72B06547" w:rsidR="00A80022" w:rsidRPr="00DE0017" w:rsidRDefault="0058050B" w:rsidP="00A80022">
      <w:pPr>
        <w:numPr>
          <w:ilvl w:val="0"/>
          <w:numId w:val="14"/>
        </w:numPr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Wenn </w:t>
      </w:r>
      <w:r w:rsidR="00A80022" w:rsidRPr="00DE0017">
        <w:rPr>
          <w:rFonts w:asciiTheme="minorHAnsi" w:hAnsiTheme="minorHAnsi" w:cstheme="minorHAnsi"/>
          <w:sz w:val="20"/>
          <w:szCs w:val="20"/>
        </w:rPr>
        <w:t>der Schuldner</w:t>
      </w:r>
      <w:r w:rsidR="00A80022">
        <w:rPr>
          <w:rFonts w:asciiTheme="minorHAnsi" w:hAnsiTheme="minorHAnsi" w:cstheme="minorHAnsi"/>
          <w:sz w:val="20"/>
          <w:szCs w:val="20"/>
        </w:rPr>
        <w:t>/die Schuldnerin</w:t>
      </w:r>
      <w:r w:rsidR="00A80022" w:rsidRPr="00DE0017">
        <w:rPr>
          <w:rFonts w:asciiTheme="minorHAnsi" w:hAnsiTheme="minorHAnsi" w:cstheme="minorHAnsi"/>
          <w:sz w:val="20"/>
          <w:szCs w:val="20"/>
        </w:rPr>
        <w:t xml:space="preserve"> </w:t>
      </w:r>
      <w:r w:rsidR="00A80022" w:rsidRPr="00DE0017">
        <w:rPr>
          <w:rFonts w:asciiTheme="minorHAnsi" w:hAnsiTheme="minorHAnsi" w:cstheme="minorHAnsi"/>
          <w:b/>
          <w:sz w:val="20"/>
          <w:szCs w:val="20"/>
        </w:rPr>
        <w:t>grundsätzlich zahlungswillig</w:t>
      </w:r>
      <w:r w:rsidR="00A80022" w:rsidRPr="00DE0017">
        <w:rPr>
          <w:rFonts w:asciiTheme="minorHAnsi" w:hAnsiTheme="minorHAnsi" w:cstheme="minorHAnsi"/>
          <w:sz w:val="20"/>
          <w:szCs w:val="20"/>
        </w:rPr>
        <w:t xml:space="preserve"> und verlässlich ist,</w:t>
      </w:r>
    </w:p>
    <w:p w14:paraId="11C9E339" w14:textId="6FD8056C" w:rsidR="00A80022" w:rsidRPr="00DE0017" w:rsidRDefault="00982F7D" w:rsidP="00A80022">
      <w:pPr>
        <w:numPr>
          <w:ilvl w:val="0"/>
          <w:numId w:val="14"/>
        </w:numPr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="0058050B">
        <w:rPr>
          <w:rFonts w:asciiTheme="minorHAnsi" w:hAnsiTheme="minorHAnsi" w:cstheme="minorHAnsi"/>
          <w:sz w:val="20"/>
          <w:szCs w:val="20"/>
        </w:rPr>
        <w:t xml:space="preserve">enn </w:t>
      </w:r>
      <w:r w:rsidR="00A80022" w:rsidRPr="00DE0017">
        <w:rPr>
          <w:rFonts w:asciiTheme="minorHAnsi" w:hAnsiTheme="minorHAnsi" w:cstheme="minorHAnsi"/>
          <w:sz w:val="20"/>
          <w:szCs w:val="20"/>
        </w:rPr>
        <w:t>der Engpass bei ihm</w:t>
      </w:r>
      <w:r w:rsidR="00A80022">
        <w:rPr>
          <w:rFonts w:asciiTheme="minorHAnsi" w:hAnsiTheme="minorHAnsi" w:cstheme="minorHAnsi"/>
          <w:sz w:val="20"/>
          <w:szCs w:val="20"/>
        </w:rPr>
        <w:t>/ihr</w:t>
      </w:r>
      <w:r w:rsidR="00A80022" w:rsidRPr="00DE0017">
        <w:rPr>
          <w:rFonts w:asciiTheme="minorHAnsi" w:hAnsiTheme="minorHAnsi" w:cstheme="minorHAnsi"/>
          <w:sz w:val="20"/>
          <w:szCs w:val="20"/>
        </w:rPr>
        <w:t xml:space="preserve"> </w:t>
      </w:r>
      <w:r w:rsidR="00A80022" w:rsidRPr="00DE0017">
        <w:rPr>
          <w:rFonts w:asciiTheme="minorHAnsi" w:hAnsiTheme="minorHAnsi" w:cstheme="minorHAnsi"/>
          <w:b/>
          <w:sz w:val="20"/>
          <w:szCs w:val="20"/>
        </w:rPr>
        <w:t>absehbar vorübergehend</w:t>
      </w:r>
      <w:r w:rsidR="00A80022" w:rsidRPr="00DE0017">
        <w:rPr>
          <w:rFonts w:asciiTheme="minorHAnsi" w:hAnsiTheme="minorHAnsi" w:cstheme="minorHAnsi"/>
          <w:sz w:val="20"/>
          <w:szCs w:val="20"/>
        </w:rPr>
        <w:t xml:space="preserve"> ist</w:t>
      </w:r>
      <w:r>
        <w:rPr>
          <w:rFonts w:asciiTheme="minorHAnsi" w:hAnsiTheme="minorHAnsi" w:cstheme="minorHAnsi"/>
          <w:sz w:val="20"/>
          <w:szCs w:val="20"/>
        </w:rPr>
        <w:t>,</w:t>
      </w:r>
      <w:r w:rsidR="0058050B">
        <w:rPr>
          <w:rFonts w:asciiTheme="minorHAnsi" w:hAnsiTheme="minorHAnsi" w:cstheme="minorHAnsi"/>
          <w:sz w:val="20"/>
          <w:szCs w:val="20"/>
        </w:rPr>
        <w:t xml:space="preserve"> und</w:t>
      </w:r>
    </w:p>
    <w:p w14:paraId="7B0D08FE" w14:textId="508D0F81" w:rsidR="00255795" w:rsidRDefault="00982F7D" w:rsidP="00255795">
      <w:pPr>
        <w:numPr>
          <w:ilvl w:val="0"/>
          <w:numId w:val="14"/>
        </w:numPr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</w:t>
      </w:r>
      <w:r w:rsidR="0058050B">
        <w:rPr>
          <w:rFonts w:asciiTheme="minorHAnsi" w:hAnsiTheme="minorHAnsi" w:cstheme="minorHAnsi"/>
          <w:bCs/>
          <w:sz w:val="20"/>
          <w:szCs w:val="20"/>
        </w:rPr>
        <w:t xml:space="preserve">enn </w:t>
      </w:r>
      <w:r w:rsidR="00A80022">
        <w:rPr>
          <w:rFonts w:asciiTheme="minorHAnsi" w:hAnsiTheme="minorHAnsi" w:cstheme="minorHAnsi"/>
          <w:bCs/>
          <w:sz w:val="20"/>
          <w:szCs w:val="20"/>
        </w:rPr>
        <w:t>das</w:t>
      </w:r>
      <w:r w:rsidR="00A80022" w:rsidRPr="00DE0017">
        <w:rPr>
          <w:rFonts w:asciiTheme="minorHAnsi" w:hAnsiTheme="minorHAnsi" w:cstheme="minorHAnsi"/>
          <w:b/>
          <w:sz w:val="20"/>
          <w:szCs w:val="20"/>
        </w:rPr>
        <w:t xml:space="preserve"> Budget</w:t>
      </w:r>
      <w:r w:rsidR="00A80022" w:rsidRPr="00DE0017">
        <w:rPr>
          <w:rFonts w:asciiTheme="minorHAnsi" w:hAnsiTheme="minorHAnsi" w:cstheme="minorHAnsi"/>
          <w:sz w:val="20"/>
          <w:szCs w:val="20"/>
        </w:rPr>
        <w:t xml:space="preserve"> </w:t>
      </w:r>
      <w:r w:rsidR="00A80022">
        <w:rPr>
          <w:rFonts w:asciiTheme="minorHAnsi" w:hAnsiTheme="minorHAnsi" w:cstheme="minorHAnsi"/>
          <w:sz w:val="20"/>
          <w:szCs w:val="20"/>
        </w:rPr>
        <w:t xml:space="preserve">der Gläubigerin/des Gläubigers </w:t>
      </w:r>
      <w:r w:rsidR="00A80022" w:rsidRPr="00DE0017">
        <w:rPr>
          <w:rFonts w:asciiTheme="minorHAnsi" w:hAnsiTheme="minorHAnsi" w:cstheme="minorHAnsi"/>
          <w:sz w:val="20"/>
          <w:szCs w:val="20"/>
        </w:rPr>
        <w:t>den Aufschub einer Zahlung verkraftet.</w:t>
      </w:r>
    </w:p>
    <w:p w14:paraId="2E155E3B" w14:textId="47EB4E98" w:rsidR="00E41B18" w:rsidRDefault="00034006" w:rsidP="00DA6F57">
      <w:pPr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>So gehen Sie vor</w:t>
      </w:r>
      <w:r w:rsidR="00255795" w:rsidRPr="00F00C8C">
        <w:rPr>
          <w:rFonts w:asciiTheme="minorHAnsi" w:hAnsiTheme="minorHAnsi" w:cstheme="minorHAnsi"/>
          <w:bCs/>
          <w:iCs/>
          <w:sz w:val="20"/>
          <w:szCs w:val="20"/>
        </w:rPr>
        <w:t xml:space="preserve">: </w:t>
      </w:r>
      <w:r>
        <w:rPr>
          <w:rFonts w:asciiTheme="minorHAnsi" w:hAnsiTheme="minorHAnsi" w:cstheme="minorHAnsi"/>
          <w:bCs/>
          <w:iCs/>
          <w:sz w:val="20"/>
          <w:szCs w:val="20"/>
        </w:rPr>
        <w:br/>
        <w:t xml:space="preserve">Erstellen Sie </w:t>
      </w:r>
      <w:r w:rsidR="00255795" w:rsidRPr="00F00C8C">
        <w:rPr>
          <w:rFonts w:asciiTheme="minorHAnsi" w:hAnsiTheme="minorHAnsi" w:cstheme="minorHAnsi"/>
          <w:bCs/>
          <w:iCs/>
          <w:sz w:val="20"/>
          <w:szCs w:val="20"/>
        </w:rPr>
        <w:t xml:space="preserve">eine </w:t>
      </w:r>
      <w:r w:rsidR="00A80022" w:rsidRPr="00F00C8C">
        <w:rPr>
          <w:rFonts w:asciiTheme="minorHAnsi" w:hAnsiTheme="minorHAnsi" w:cstheme="minorHAnsi"/>
          <w:b/>
          <w:sz w:val="20"/>
          <w:szCs w:val="20"/>
        </w:rPr>
        <w:t>schriftliche Vereinbarung</w:t>
      </w:r>
      <w:r w:rsidR="00A80022" w:rsidRPr="00F00C8C">
        <w:rPr>
          <w:rFonts w:asciiTheme="minorHAnsi" w:hAnsiTheme="minorHAnsi" w:cstheme="minorHAnsi"/>
          <w:sz w:val="20"/>
          <w:szCs w:val="20"/>
        </w:rPr>
        <w:t xml:space="preserve">, </w:t>
      </w:r>
      <w:r w:rsidR="00255795" w:rsidRPr="00F00C8C">
        <w:rPr>
          <w:rFonts w:asciiTheme="minorHAnsi" w:hAnsiTheme="minorHAnsi" w:cstheme="minorHAnsi"/>
          <w:sz w:val="20"/>
          <w:szCs w:val="20"/>
        </w:rPr>
        <w:t xml:space="preserve">welche </w:t>
      </w:r>
      <w:r w:rsidR="00A80022" w:rsidRPr="00F00C8C">
        <w:rPr>
          <w:rFonts w:asciiTheme="minorHAnsi" w:hAnsiTheme="minorHAnsi" w:cstheme="minorHAnsi"/>
          <w:sz w:val="20"/>
          <w:szCs w:val="20"/>
        </w:rPr>
        <w:t xml:space="preserve">folgende Punkte enthält: </w:t>
      </w:r>
    </w:p>
    <w:p w14:paraId="76644F8B" w14:textId="00EE3C71" w:rsidR="00E41B18" w:rsidRDefault="00255795" w:rsidP="00E41B18">
      <w:pPr>
        <w:numPr>
          <w:ilvl w:val="0"/>
          <w:numId w:val="10"/>
        </w:numPr>
        <w:spacing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F00C8C">
        <w:rPr>
          <w:rFonts w:asciiTheme="minorHAnsi" w:hAnsiTheme="minorHAnsi" w:cstheme="minorHAnsi"/>
          <w:sz w:val="20"/>
          <w:szCs w:val="20"/>
        </w:rPr>
        <w:t xml:space="preserve">genauer </w:t>
      </w:r>
      <w:r w:rsidR="00A80022" w:rsidRPr="00F00C8C">
        <w:rPr>
          <w:rFonts w:asciiTheme="minorHAnsi" w:hAnsiTheme="minorHAnsi" w:cstheme="minorHAnsi"/>
          <w:sz w:val="20"/>
          <w:szCs w:val="20"/>
        </w:rPr>
        <w:t>gestundete</w:t>
      </w:r>
      <w:r w:rsidRPr="00F00C8C">
        <w:rPr>
          <w:rFonts w:asciiTheme="minorHAnsi" w:hAnsiTheme="minorHAnsi" w:cstheme="minorHAnsi"/>
          <w:sz w:val="20"/>
          <w:szCs w:val="20"/>
        </w:rPr>
        <w:t>r</w:t>
      </w:r>
      <w:r w:rsidR="00A80022" w:rsidRPr="00F00C8C">
        <w:rPr>
          <w:rFonts w:asciiTheme="minorHAnsi" w:hAnsiTheme="minorHAnsi" w:cstheme="minorHAnsi"/>
          <w:sz w:val="20"/>
          <w:szCs w:val="20"/>
        </w:rPr>
        <w:t xml:space="preserve"> Betrag</w:t>
      </w:r>
      <w:r w:rsidR="00385A83">
        <w:rPr>
          <w:rFonts w:asciiTheme="minorHAnsi" w:hAnsiTheme="minorHAnsi" w:cstheme="minorHAnsi"/>
          <w:sz w:val="20"/>
          <w:szCs w:val="20"/>
        </w:rPr>
        <w:t>,</w:t>
      </w:r>
    </w:p>
    <w:p w14:paraId="5E285631" w14:textId="2932FF14" w:rsidR="00E41B18" w:rsidRDefault="00A80022" w:rsidP="00E41B18">
      <w:pPr>
        <w:numPr>
          <w:ilvl w:val="0"/>
          <w:numId w:val="10"/>
        </w:numPr>
        <w:spacing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F00C8C">
        <w:rPr>
          <w:rFonts w:asciiTheme="minorHAnsi" w:hAnsiTheme="minorHAnsi" w:cstheme="minorHAnsi"/>
          <w:sz w:val="20"/>
          <w:szCs w:val="20"/>
        </w:rPr>
        <w:lastRenderedPageBreak/>
        <w:t>bis wann der Betrag gestundet ist</w:t>
      </w:r>
      <w:r w:rsidR="00034006">
        <w:rPr>
          <w:rFonts w:asciiTheme="minorHAnsi" w:hAnsiTheme="minorHAnsi" w:cstheme="minorHAnsi"/>
          <w:sz w:val="20"/>
          <w:szCs w:val="20"/>
        </w:rPr>
        <w:t>,</w:t>
      </w:r>
      <w:r w:rsidRPr="00F00C8C">
        <w:rPr>
          <w:rFonts w:asciiTheme="minorHAnsi" w:hAnsiTheme="minorHAnsi" w:cstheme="minorHAnsi"/>
          <w:sz w:val="20"/>
          <w:szCs w:val="20"/>
        </w:rPr>
        <w:t xml:space="preserve"> und</w:t>
      </w:r>
    </w:p>
    <w:p w14:paraId="3E9C343F" w14:textId="39A4E8A8" w:rsidR="00C451FD" w:rsidRDefault="00A80022" w:rsidP="00E41B18">
      <w:pPr>
        <w:numPr>
          <w:ilvl w:val="0"/>
          <w:numId w:val="10"/>
        </w:numPr>
        <w:spacing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F00C8C">
        <w:rPr>
          <w:rFonts w:asciiTheme="minorHAnsi" w:hAnsiTheme="minorHAnsi" w:cstheme="minorHAnsi"/>
          <w:sz w:val="20"/>
          <w:szCs w:val="20"/>
        </w:rPr>
        <w:t>zu welchen Bedingungen</w:t>
      </w:r>
      <w:r w:rsidR="00403753">
        <w:rPr>
          <w:rFonts w:asciiTheme="minorHAnsi" w:hAnsiTheme="minorHAnsi" w:cstheme="minorHAnsi"/>
          <w:sz w:val="20"/>
          <w:szCs w:val="20"/>
        </w:rPr>
        <w:t>.</w:t>
      </w:r>
      <w:r w:rsidRPr="00F00C8C">
        <w:rPr>
          <w:rFonts w:asciiTheme="minorHAnsi" w:hAnsiTheme="minorHAnsi" w:cstheme="minorHAnsi"/>
          <w:sz w:val="20"/>
          <w:szCs w:val="20"/>
        </w:rPr>
        <w:t xml:space="preserve"> </w:t>
      </w:r>
      <w:r w:rsidR="00255795" w:rsidRPr="00F00C8C">
        <w:rPr>
          <w:rFonts w:asciiTheme="minorHAnsi" w:hAnsiTheme="minorHAnsi" w:cstheme="minorHAnsi"/>
          <w:sz w:val="20"/>
          <w:szCs w:val="20"/>
        </w:rPr>
        <w:br/>
      </w:r>
    </w:p>
    <w:p w14:paraId="2DC2588E" w14:textId="7881FBDA" w:rsidR="005C4347" w:rsidRPr="00160562" w:rsidRDefault="00F00C8C" w:rsidP="00FF63DD">
      <w:pPr>
        <w:pStyle w:val="Listenabsatz"/>
        <w:numPr>
          <w:ilvl w:val="0"/>
          <w:numId w:val="46"/>
        </w:numPr>
        <w:spacing w:line="276" w:lineRule="auto"/>
        <w:ind w:left="227" w:hanging="227"/>
        <w:rPr>
          <w:rFonts w:asciiTheme="minorHAnsi" w:hAnsiTheme="minorHAnsi" w:cstheme="minorHAnsi"/>
          <w:b/>
          <w:sz w:val="20"/>
          <w:szCs w:val="20"/>
          <w:lang w:val="de-CH"/>
        </w:rPr>
      </w:pPr>
      <w:bookmarkStart w:id="2" w:name="_Hlk49431733"/>
      <w:r w:rsidRPr="00160562">
        <w:rPr>
          <w:rFonts w:asciiTheme="minorHAnsi" w:hAnsiTheme="minorHAnsi" w:cstheme="minorHAnsi"/>
          <w:b/>
          <w:sz w:val="20"/>
          <w:szCs w:val="20"/>
          <w:lang w:val="de-CH"/>
        </w:rPr>
        <w:t>W</w:t>
      </w:r>
      <w:r w:rsidR="00CA5E14" w:rsidRPr="00160562">
        <w:rPr>
          <w:rFonts w:asciiTheme="minorHAnsi" w:hAnsiTheme="minorHAnsi" w:cstheme="minorHAnsi"/>
          <w:b/>
          <w:sz w:val="20"/>
          <w:szCs w:val="20"/>
          <w:lang w:val="de-CH"/>
        </w:rPr>
        <w:t>ie kann ich die regelmässige</w:t>
      </w:r>
      <w:r w:rsidR="005C4347" w:rsidRPr="00160562">
        <w:rPr>
          <w:rFonts w:asciiTheme="minorHAnsi" w:hAnsiTheme="minorHAnsi" w:cstheme="minorHAnsi"/>
          <w:b/>
          <w:sz w:val="20"/>
          <w:szCs w:val="20"/>
          <w:lang w:val="de-CH"/>
        </w:rPr>
        <w:t xml:space="preserve"> Zahlung </w:t>
      </w:r>
      <w:r w:rsidR="00CA5E14" w:rsidRPr="00160562">
        <w:rPr>
          <w:rFonts w:asciiTheme="minorHAnsi" w:hAnsiTheme="minorHAnsi" w:cstheme="minorHAnsi"/>
          <w:b/>
          <w:sz w:val="20"/>
          <w:szCs w:val="20"/>
          <w:lang w:val="de-CH"/>
        </w:rPr>
        <w:t>der laufenden</w:t>
      </w:r>
      <w:r w:rsidR="005C4347" w:rsidRPr="00160562">
        <w:rPr>
          <w:rFonts w:asciiTheme="minorHAnsi" w:hAnsiTheme="minorHAnsi" w:cstheme="minorHAnsi"/>
          <w:b/>
          <w:sz w:val="20"/>
          <w:szCs w:val="20"/>
          <w:lang w:val="de-CH"/>
        </w:rPr>
        <w:t xml:space="preserve"> Unterhaltsbeiträge sicherstellen?</w:t>
      </w:r>
    </w:p>
    <w:p w14:paraId="650BA458" w14:textId="1B858413" w:rsidR="00160562" w:rsidRPr="00160562" w:rsidRDefault="00160562" w:rsidP="0016056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Die wichtigsten Massnahmen:</w:t>
      </w:r>
    </w:p>
    <w:p w14:paraId="6BD136AF" w14:textId="2B724C97" w:rsidR="00CA5E14" w:rsidRDefault="00970B4E" w:rsidP="00CA5E14">
      <w:pPr>
        <w:pStyle w:val="Listenabsatz"/>
        <w:numPr>
          <w:ilvl w:val="0"/>
          <w:numId w:val="10"/>
        </w:numPr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  <w:lang w:val="de-CH"/>
        </w:rPr>
      </w:pPr>
      <w:r w:rsidRPr="00FF72A9">
        <w:rPr>
          <w:rFonts w:asciiTheme="minorHAnsi" w:hAnsiTheme="minorHAnsi" w:cstheme="minorHAnsi"/>
          <w:b/>
          <w:bCs/>
          <w:sz w:val="20"/>
          <w:szCs w:val="20"/>
          <w:lang w:val="de-CH"/>
        </w:rPr>
        <w:t>Antrag ans Gericht um</w:t>
      </w:r>
      <w:r w:rsidR="00225183" w:rsidRPr="00FF72A9">
        <w:rPr>
          <w:rFonts w:asciiTheme="minorHAnsi" w:hAnsiTheme="minorHAnsi" w:cstheme="minorHAnsi"/>
          <w:b/>
          <w:bCs/>
          <w:sz w:val="20"/>
          <w:szCs w:val="20"/>
          <w:lang w:val="de-DE"/>
        </w:rPr>
        <w:t xml:space="preserve"> Anweisung</w:t>
      </w:r>
      <w:r w:rsidR="00225183" w:rsidRPr="008023D3">
        <w:rPr>
          <w:rFonts w:asciiTheme="minorHAnsi" w:hAnsiTheme="minorHAnsi" w:cstheme="minorHAnsi"/>
          <w:b/>
          <w:bCs/>
          <w:sz w:val="20"/>
          <w:szCs w:val="20"/>
          <w:lang w:val="de-DE"/>
        </w:rPr>
        <w:t xml:space="preserve"> an die Schuldner</w:t>
      </w:r>
      <w:r w:rsidR="00B36ABB">
        <w:rPr>
          <w:rFonts w:asciiTheme="minorHAnsi" w:hAnsiTheme="minorHAnsi" w:cstheme="minorHAnsi"/>
          <w:b/>
          <w:bCs/>
          <w:sz w:val="20"/>
          <w:szCs w:val="20"/>
          <w:lang w:val="de-DE"/>
        </w:rPr>
        <w:t>:</w:t>
      </w:r>
      <w:r w:rsidR="0079243E" w:rsidRPr="0079243E">
        <w:rPr>
          <w:rFonts w:asciiTheme="minorHAnsi" w:hAnsiTheme="minorHAnsi" w:cstheme="minorHAnsi"/>
          <w:sz w:val="20"/>
          <w:szCs w:val="20"/>
          <w:lang w:val="de-CH"/>
        </w:rPr>
        <w:t xml:space="preserve"> In der Regel bezieht sich die Schuldneranweisung auf Lohn </w:t>
      </w:r>
      <w:r>
        <w:rPr>
          <w:rFonts w:asciiTheme="minorHAnsi" w:hAnsiTheme="minorHAnsi" w:cstheme="minorHAnsi"/>
          <w:sz w:val="20"/>
          <w:szCs w:val="20"/>
          <w:lang w:val="de-CH"/>
        </w:rPr>
        <w:t xml:space="preserve">oder Rente </w:t>
      </w:r>
      <w:r w:rsidR="0079243E" w:rsidRPr="0079243E">
        <w:rPr>
          <w:rFonts w:asciiTheme="minorHAnsi" w:hAnsiTheme="minorHAnsi" w:cstheme="minorHAnsi"/>
          <w:sz w:val="20"/>
          <w:szCs w:val="20"/>
          <w:lang w:val="de-CH"/>
        </w:rPr>
        <w:t>der unterhaltspflichtigen Person</w:t>
      </w:r>
      <w:r w:rsidR="00FF72A9">
        <w:rPr>
          <w:rFonts w:asciiTheme="minorHAnsi" w:hAnsiTheme="minorHAnsi" w:cstheme="minorHAnsi"/>
          <w:sz w:val="20"/>
          <w:szCs w:val="20"/>
          <w:lang w:val="de-CH"/>
        </w:rPr>
        <w:t xml:space="preserve">. </w:t>
      </w:r>
      <w:r w:rsidR="00034006">
        <w:rPr>
          <w:rFonts w:asciiTheme="minorHAnsi" w:hAnsiTheme="minorHAnsi" w:cstheme="minorHAnsi"/>
          <w:sz w:val="20"/>
          <w:szCs w:val="20"/>
          <w:lang w:val="de-CH"/>
        </w:rPr>
        <w:br/>
      </w:r>
      <w:r w:rsidR="00FF72A9">
        <w:rPr>
          <w:rFonts w:asciiTheme="minorHAnsi" w:hAnsiTheme="minorHAnsi" w:cstheme="minorHAnsi"/>
          <w:sz w:val="20"/>
          <w:szCs w:val="20"/>
          <w:lang w:val="de-CH"/>
        </w:rPr>
        <w:t>Das Gericht weist den Arbeitgeber/</w:t>
      </w:r>
      <w:r>
        <w:rPr>
          <w:rFonts w:asciiTheme="minorHAnsi" w:hAnsiTheme="minorHAnsi" w:cstheme="minorHAnsi"/>
          <w:sz w:val="20"/>
          <w:szCs w:val="20"/>
          <w:lang w:val="de-CH"/>
        </w:rPr>
        <w:t>die zuständige Sozialversicherung</w:t>
      </w:r>
      <w:r w:rsidR="00FF72A9">
        <w:rPr>
          <w:rFonts w:asciiTheme="minorHAnsi" w:hAnsiTheme="minorHAnsi" w:cstheme="minorHAnsi"/>
          <w:sz w:val="20"/>
          <w:szCs w:val="20"/>
          <w:lang w:val="de-CH"/>
        </w:rPr>
        <w:t xml:space="preserve"> an, den Unterhaltsbeitrag von Lohn/Rente abzuziehen und direkt an die unterhaltsberechtigte Person zu überweisen.</w:t>
      </w:r>
    </w:p>
    <w:p w14:paraId="4F96D590" w14:textId="10C7E24F" w:rsidR="00160562" w:rsidRPr="000F0A46" w:rsidRDefault="00160562" w:rsidP="00833D69">
      <w:pPr>
        <w:pStyle w:val="Listenabsatz"/>
        <w:numPr>
          <w:ilvl w:val="0"/>
          <w:numId w:val="10"/>
        </w:numPr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  <w:lang w:val="de-CH"/>
        </w:rPr>
      </w:pPr>
      <w:r w:rsidRPr="000F0A46">
        <w:rPr>
          <w:rFonts w:asciiTheme="minorHAnsi" w:hAnsiTheme="minorHAnsi" w:cstheme="minorHAnsi"/>
          <w:b/>
          <w:bCs/>
          <w:sz w:val="20"/>
          <w:szCs w:val="20"/>
          <w:lang w:val="de-CH"/>
        </w:rPr>
        <w:t xml:space="preserve">Antrag ans Gericht um Sicherstellung: </w:t>
      </w:r>
      <w:r w:rsidRPr="000F0A46">
        <w:rPr>
          <w:rFonts w:asciiTheme="minorHAnsi" w:hAnsiTheme="minorHAnsi" w:cstheme="minorHAnsi"/>
          <w:bCs/>
          <w:sz w:val="20"/>
          <w:szCs w:val="20"/>
          <w:lang w:val="de-CH"/>
        </w:rPr>
        <w:t>Mit einer Sicherstellung</w:t>
      </w:r>
      <w:r w:rsidRPr="000F0A46">
        <w:rPr>
          <w:rFonts w:asciiTheme="minorHAnsi" w:hAnsiTheme="minorHAnsi" w:cstheme="minorHAnsi"/>
          <w:b/>
          <w:sz w:val="20"/>
          <w:szCs w:val="20"/>
          <w:lang w:val="de-CH"/>
        </w:rPr>
        <w:t xml:space="preserve"> </w:t>
      </w:r>
      <w:r w:rsidRPr="000F0A46">
        <w:rPr>
          <w:rFonts w:asciiTheme="minorHAnsi" w:hAnsiTheme="minorHAnsi" w:cstheme="minorHAnsi"/>
          <w:sz w:val="20"/>
          <w:szCs w:val="20"/>
          <w:lang w:val="de-CH"/>
        </w:rPr>
        <w:t xml:space="preserve">kann beim Gericht eine angemessene Sicherheitsleistung für zukünftige Unterhaltsbeiträge verlangt werden. </w:t>
      </w:r>
      <w:r w:rsidR="00A57765" w:rsidRPr="000F0A46">
        <w:rPr>
          <w:rFonts w:asciiTheme="minorHAnsi" w:hAnsiTheme="minorHAnsi" w:cstheme="minorHAnsi"/>
          <w:sz w:val="20"/>
          <w:szCs w:val="20"/>
          <w:lang w:val="de-CH"/>
        </w:rPr>
        <w:br/>
        <w:t>Mögliche Sicherstellungsmassnahmen sind die Sperrung von Bankguthaben, die Hinterlegung eines Geldbeitrags auf einem Bankkonto, die Hinterlegung eines Wertgegenstandes</w:t>
      </w:r>
      <w:r w:rsidR="001F692C" w:rsidRPr="000F0A46">
        <w:rPr>
          <w:rFonts w:asciiTheme="minorHAnsi" w:hAnsiTheme="minorHAnsi" w:cstheme="minorHAnsi"/>
          <w:sz w:val="20"/>
          <w:szCs w:val="20"/>
          <w:lang w:val="de-CH"/>
        </w:rPr>
        <w:t xml:space="preserve">, </w:t>
      </w:r>
      <w:bookmarkStart w:id="3" w:name="_Hlk49431414"/>
      <w:r w:rsidR="001F692C" w:rsidRPr="000F0A46">
        <w:rPr>
          <w:rFonts w:asciiTheme="minorHAnsi" w:hAnsiTheme="minorHAnsi" w:cstheme="minorHAnsi"/>
          <w:sz w:val="20"/>
          <w:szCs w:val="20"/>
          <w:lang w:val="de-CH"/>
        </w:rPr>
        <w:t>die Anordnung</w:t>
      </w:r>
      <w:r w:rsidR="00262CFC">
        <w:rPr>
          <w:rFonts w:asciiTheme="minorHAnsi" w:hAnsiTheme="minorHAnsi" w:cstheme="minorHAnsi"/>
          <w:sz w:val="20"/>
          <w:szCs w:val="20"/>
          <w:lang w:val="de-CH"/>
        </w:rPr>
        <w:t xml:space="preserve"> an</w:t>
      </w:r>
      <w:r w:rsidR="001F692C" w:rsidRPr="000F0A46">
        <w:rPr>
          <w:rFonts w:asciiTheme="minorHAnsi" w:hAnsiTheme="minorHAnsi" w:cstheme="minorHAnsi"/>
          <w:sz w:val="20"/>
          <w:szCs w:val="20"/>
          <w:lang w:val="de-CH"/>
        </w:rPr>
        <w:t xml:space="preserve"> eine berufliche Vorsorge</w:t>
      </w:r>
      <w:r w:rsidR="003A7FD2" w:rsidRPr="000F0A46">
        <w:rPr>
          <w:rFonts w:asciiTheme="minorHAnsi" w:hAnsiTheme="minorHAnsi" w:cstheme="minorHAnsi"/>
          <w:sz w:val="20"/>
          <w:szCs w:val="20"/>
          <w:lang w:val="de-CH"/>
        </w:rPr>
        <w:t>- oder Freizügigkeits</w:t>
      </w:r>
      <w:r w:rsidR="001F692C" w:rsidRPr="000F0A46">
        <w:rPr>
          <w:rFonts w:asciiTheme="minorHAnsi" w:hAnsiTheme="minorHAnsi" w:cstheme="minorHAnsi"/>
          <w:sz w:val="20"/>
          <w:szCs w:val="20"/>
          <w:lang w:val="de-CH"/>
        </w:rPr>
        <w:t xml:space="preserve">einrichtung, </w:t>
      </w:r>
      <w:r w:rsidR="00262CFC">
        <w:rPr>
          <w:rFonts w:asciiTheme="minorHAnsi" w:hAnsiTheme="minorHAnsi" w:cstheme="minorHAnsi"/>
          <w:sz w:val="20"/>
          <w:szCs w:val="20"/>
          <w:lang w:val="de-CH"/>
        </w:rPr>
        <w:t xml:space="preserve">nicht </w:t>
      </w:r>
      <w:r w:rsidR="001F692C" w:rsidRPr="000F0A46">
        <w:rPr>
          <w:rFonts w:asciiTheme="minorHAnsi" w:hAnsiTheme="minorHAnsi" w:cstheme="minorHAnsi"/>
          <w:sz w:val="20"/>
          <w:szCs w:val="20"/>
          <w:lang w:val="de-CH"/>
        </w:rPr>
        <w:t xml:space="preserve">Kapital an die </w:t>
      </w:r>
      <w:proofErr w:type="spellStart"/>
      <w:r w:rsidR="001F692C" w:rsidRPr="000F0A46">
        <w:rPr>
          <w:rFonts w:asciiTheme="minorHAnsi" w:hAnsiTheme="minorHAnsi" w:cstheme="minorHAnsi"/>
          <w:sz w:val="20"/>
          <w:szCs w:val="20"/>
          <w:lang w:val="de-CH"/>
        </w:rPr>
        <w:t>alimentenschuldende</w:t>
      </w:r>
      <w:proofErr w:type="spellEnd"/>
      <w:r w:rsidR="001F692C" w:rsidRPr="000F0A46">
        <w:rPr>
          <w:rFonts w:asciiTheme="minorHAnsi" w:hAnsiTheme="minorHAnsi" w:cstheme="minorHAnsi"/>
          <w:sz w:val="20"/>
          <w:szCs w:val="20"/>
          <w:lang w:val="de-CH"/>
        </w:rPr>
        <w:t xml:space="preserve"> Person </w:t>
      </w:r>
      <w:r w:rsidR="00C23EB7" w:rsidRPr="000F0A46">
        <w:rPr>
          <w:rFonts w:asciiTheme="minorHAnsi" w:hAnsiTheme="minorHAnsi" w:cstheme="minorHAnsi"/>
          <w:sz w:val="20"/>
          <w:szCs w:val="20"/>
          <w:lang w:val="de-CH"/>
        </w:rPr>
        <w:t>auszuzahlen</w:t>
      </w:r>
      <w:bookmarkEnd w:id="3"/>
      <w:r w:rsidR="001F692C" w:rsidRPr="000F0A46">
        <w:rPr>
          <w:rFonts w:asciiTheme="minorHAnsi" w:hAnsiTheme="minorHAnsi" w:cstheme="minorHAnsi"/>
          <w:sz w:val="20"/>
          <w:szCs w:val="20"/>
          <w:lang w:val="de-CH"/>
        </w:rPr>
        <w:t>,</w:t>
      </w:r>
      <w:r w:rsidR="00A57765" w:rsidRPr="000F0A46">
        <w:rPr>
          <w:rFonts w:asciiTheme="minorHAnsi" w:hAnsiTheme="minorHAnsi" w:cstheme="minorHAnsi"/>
          <w:sz w:val="20"/>
          <w:szCs w:val="20"/>
          <w:lang w:val="de-CH"/>
        </w:rPr>
        <w:t xml:space="preserve"> oder die Eintragung einer Verfügungsbeschränkung im Grundbuch.</w:t>
      </w:r>
      <w:r w:rsidR="000F0A46">
        <w:rPr>
          <w:rFonts w:asciiTheme="minorHAnsi" w:hAnsiTheme="minorHAnsi" w:cstheme="minorHAnsi"/>
          <w:sz w:val="20"/>
          <w:szCs w:val="20"/>
          <w:lang w:val="de-CH"/>
        </w:rPr>
        <w:br/>
      </w:r>
      <w:r w:rsidR="00A15DA9" w:rsidRPr="000F0A46">
        <w:rPr>
          <w:rFonts w:asciiTheme="minorHAnsi" w:hAnsiTheme="minorHAnsi" w:cstheme="minorHAnsi"/>
          <w:sz w:val="20"/>
          <w:szCs w:val="20"/>
          <w:lang w:val="de-CH"/>
        </w:rPr>
        <w:t>W</w:t>
      </w:r>
      <w:r w:rsidR="00A57765" w:rsidRPr="000F0A46">
        <w:rPr>
          <w:rFonts w:asciiTheme="minorHAnsi" w:hAnsiTheme="minorHAnsi" w:cstheme="minorHAnsi"/>
          <w:sz w:val="20"/>
          <w:szCs w:val="20"/>
          <w:lang w:val="de-CH"/>
        </w:rPr>
        <w:t xml:space="preserve">enn möglich </w:t>
      </w:r>
      <w:r w:rsidR="00A57765" w:rsidRPr="000F0A46">
        <w:rPr>
          <w:rFonts w:asciiTheme="minorHAnsi" w:hAnsiTheme="minorHAnsi" w:cstheme="minorHAnsi"/>
          <w:b/>
          <w:bCs/>
          <w:sz w:val="20"/>
          <w:szCs w:val="20"/>
          <w:lang w:val="de-CH"/>
        </w:rPr>
        <w:t>gleichzeitig</w:t>
      </w:r>
      <w:r w:rsidR="00A57765" w:rsidRPr="000F0A46">
        <w:rPr>
          <w:rFonts w:asciiTheme="minorHAnsi" w:hAnsiTheme="minorHAnsi" w:cstheme="minorHAnsi"/>
          <w:sz w:val="20"/>
          <w:szCs w:val="20"/>
          <w:lang w:val="de-CH"/>
        </w:rPr>
        <w:t xml:space="preserve"> </w:t>
      </w:r>
      <w:r w:rsidR="00A57765" w:rsidRPr="000F0A46">
        <w:rPr>
          <w:rFonts w:asciiTheme="minorHAnsi" w:hAnsiTheme="minorHAnsi" w:cstheme="minorHAnsi"/>
          <w:b/>
          <w:bCs/>
          <w:sz w:val="20"/>
          <w:szCs w:val="20"/>
          <w:lang w:val="de-CH"/>
        </w:rPr>
        <w:t>mit der Sicherstellung die Schuldneranweisung verlangen</w:t>
      </w:r>
      <w:r w:rsidR="00A57765" w:rsidRPr="000F0A46">
        <w:rPr>
          <w:rFonts w:asciiTheme="minorHAnsi" w:hAnsiTheme="minorHAnsi" w:cstheme="minorHAnsi"/>
          <w:sz w:val="20"/>
          <w:szCs w:val="20"/>
          <w:lang w:val="de-CH"/>
        </w:rPr>
        <w:t>, damit die jeweilige Depositenstelle der gesicherten Vermögenswerte den geschuldeten Betrag bei jedem Verfalltermin direkt an die unterhaltsberechtigte Person auszahlt.</w:t>
      </w:r>
    </w:p>
    <w:bookmarkEnd w:id="2"/>
    <w:p w14:paraId="78E9ABDF" w14:textId="77777777" w:rsidR="00A57765" w:rsidRPr="00A57765" w:rsidRDefault="00A57765" w:rsidP="00A5776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0A03E90" w14:textId="25CD131B" w:rsidR="00CA5E14" w:rsidRPr="00160562" w:rsidRDefault="00160562" w:rsidP="00FF63DD">
      <w:pPr>
        <w:pStyle w:val="Listenabsatz"/>
        <w:numPr>
          <w:ilvl w:val="0"/>
          <w:numId w:val="46"/>
        </w:numPr>
        <w:spacing w:line="276" w:lineRule="auto"/>
        <w:ind w:left="227" w:hanging="227"/>
        <w:rPr>
          <w:rFonts w:asciiTheme="minorHAnsi" w:hAnsiTheme="minorHAnsi" w:cstheme="minorHAnsi"/>
          <w:b/>
          <w:bCs/>
          <w:sz w:val="20"/>
          <w:szCs w:val="20"/>
          <w:lang w:val="de-CH"/>
        </w:rPr>
      </w:pPr>
      <w:r w:rsidRPr="00160562">
        <w:rPr>
          <w:rFonts w:asciiTheme="minorHAnsi" w:hAnsiTheme="minorHAnsi" w:cstheme="minorHAnsi"/>
          <w:b/>
          <w:bCs/>
          <w:sz w:val="20"/>
          <w:szCs w:val="20"/>
          <w:lang w:val="de-CH"/>
        </w:rPr>
        <w:t>Wann ist d</w:t>
      </w:r>
      <w:r w:rsidR="00CA5E14" w:rsidRPr="00160562">
        <w:rPr>
          <w:rFonts w:asciiTheme="minorHAnsi" w:hAnsiTheme="minorHAnsi" w:cstheme="minorHAnsi"/>
          <w:b/>
          <w:bCs/>
          <w:sz w:val="20"/>
          <w:szCs w:val="20"/>
          <w:lang w:val="de-CH"/>
        </w:rPr>
        <w:t>ie Anweisung an die Schuldner sinnvoll</w:t>
      </w:r>
      <w:r w:rsidRPr="00160562">
        <w:rPr>
          <w:rFonts w:asciiTheme="minorHAnsi" w:hAnsiTheme="minorHAnsi" w:cstheme="minorHAnsi"/>
          <w:b/>
          <w:bCs/>
          <w:sz w:val="20"/>
          <w:szCs w:val="20"/>
          <w:lang w:val="de-CH"/>
        </w:rPr>
        <w:t>?</w:t>
      </w:r>
    </w:p>
    <w:p w14:paraId="6E8CE2D7" w14:textId="75A57F91" w:rsidR="00CA5E14" w:rsidRDefault="00160562" w:rsidP="00160562">
      <w:pPr>
        <w:pStyle w:val="Listenabsatz"/>
        <w:numPr>
          <w:ilvl w:val="0"/>
          <w:numId w:val="10"/>
        </w:numPr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  <w:lang w:val="de-CH"/>
        </w:rPr>
      </w:pPr>
      <w:r>
        <w:rPr>
          <w:rFonts w:asciiTheme="minorHAnsi" w:hAnsiTheme="minorHAnsi" w:cstheme="minorHAnsi"/>
          <w:sz w:val="20"/>
          <w:szCs w:val="20"/>
          <w:lang w:val="de-DE"/>
        </w:rPr>
        <w:t>W</w:t>
      </w:r>
      <w:r w:rsidR="00CA5E14" w:rsidRPr="008023D3">
        <w:rPr>
          <w:rFonts w:asciiTheme="minorHAnsi" w:hAnsiTheme="minorHAnsi" w:cstheme="minorHAnsi"/>
          <w:sz w:val="20"/>
          <w:szCs w:val="20"/>
          <w:lang w:val="de-DE"/>
        </w:rPr>
        <w:t xml:space="preserve">enn die </w:t>
      </w:r>
      <w:proofErr w:type="spellStart"/>
      <w:r w:rsidR="00CA5E14" w:rsidRPr="008023D3">
        <w:rPr>
          <w:rFonts w:asciiTheme="minorHAnsi" w:hAnsiTheme="minorHAnsi" w:cstheme="minorHAnsi"/>
          <w:sz w:val="20"/>
          <w:szCs w:val="20"/>
          <w:lang w:val="de-DE"/>
        </w:rPr>
        <w:t>alimente</w:t>
      </w:r>
      <w:r w:rsidR="00E23A07">
        <w:rPr>
          <w:rFonts w:asciiTheme="minorHAnsi" w:hAnsiTheme="minorHAnsi" w:cstheme="minorHAnsi"/>
          <w:sz w:val="20"/>
          <w:szCs w:val="20"/>
          <w:lang w:val="de-DE"/>
        </w:rPr>
        <w:t>n</w:t>
      </w:r>
      <w:r w:rsidR="00CA5E14" w:rsidRPr="008023D3">
        <w:rPr>
          <w:rFonts w:asciiTheme="minorHAnsi" w:hAnsiTheme="minorHAnsi" w:cstheme="minorHAnsi"/>
          <w:sz w:val="20"/>
          <w:szCs w:val="20"/>
          <w:lang w:val="de-DE"/>
        </w:rPr>
        <w:t>schuldende</w:t>
      </w:r>
      <w:proofErr w:type="spellEnd"/>
      <w:r w:rsidR="00CA5E14" w:rsidRPr="008023D3">
        <w:rPr>
          <w:rFonts w:asciiTheme="minorHAnsi" w:hAnsiTheme="minorHAnsi" w:cstheme="minorHAnsi"/>
          <w:sz w:val="20"/>
          <w:szCs w:val="20"/>
          <w:lang w:val="de-DE"/>
        </w:rPr>
        <w:t xml:space="preserve"> Person </w:t>
      </w:r>
      <w:r w:rsidR="00CA5E14" w:rsidRPr="008023D3">
        <w:rPr>
          <w:rFonts w:asciiTheme="minorHAnsi" w:hAnsiTheme="minorHAnsi" w:cstheme="minorHAnsi"/>
          <w:sz w:val="20"/>
          <w:szCs w:val="20"/>
          <w:lang w:val="de-CH"/>
        </w:rPr>
        <w:t>sich nicht zur freiwilligen Entrichtung des Unterhaltsbeitrags bewegen lässt, obwohl sie leistungsfähig ist, und</w:t>
      </w:r>
      <w:r w:rsidR="00CA5E14">
        <w:rPr>
          <w:rFonts w:asciiTheme="minorHAnsi" w:hAnsiTheme="minorHAnsi" w:cstheme="minorHAnsi"/>
          <w:sz w:val="20"/>
          <w:szCs w:val="20"/>
          <w:lang w:val="de-CH"/>
        </w:rPr>
        <w:t xml:space="preserve"> </w:t>
      </w:r>
    </w:p>
    <w:p w14:paraId="41F5F1B0" w14:textId="2D4F4A54" w:rsidR="005233EA" w:rsidRDefault="00A57765" w:rsidP="00160562">
      <w:pPr>
        <w:pStyle w:val="Listenabsatz"/>
        <w:numPr>
          <w:ilvl w:val="0"/>
          <w:numId w:val="10"/>
        </w:numPr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  <w:lang w:val="de-CH"/>
        </w:rPr>
      </w:pPr>
      <w:r>
        <w:rPr>
          <w:rFonts w:asciiTheme="minorHAnsi" w:hAnsiTheme="minorHAnsi" w:cstheme="minorHAnsi"/>
          <w:sz w:val="20"/>
          <w:szCs w:val="20"/>
          <w:lang w:val="de-CH"/>
        </w:rPr>
        <w:t>w</w:t>
      </w:r>
      <w:r w:rsidR="00CA5E14">
        <w:rPr>
          <w:rFonts w:asciiTheme="minorHAnsi" w:hAnsiTheme="minorHAnsi" w:cstheme="minorHAnsi"/>
          <w:sz w:val="20"/>
          <w:szCs w:val="20"/>
          <w:lang w:val="de-CH"/>
        </w:rPr>
        <w:t>enn</w:t>
      </w:r>
      <w:r w:rsidR="00CA5E14" w:rsidRPr="008023D3">
        <w:rPr>
          <w:rFonts w:asciiTheme="minorHAnsi" w:hAnsiTheme="minorHAnsi" w:cstheme="minorHAnsi"/>
          <w:sz w:val="20"/>
          <w:szCs w:val="20"/>
          <w:lang w:val="de-CH"/>
        </w:rPr>
        <w:t xml:space="preserve"> sie Schuldner hat, die ihr regelmässige Zahlungen zu leisten haben (z.B. </w:t>
      </w:r>
      <w:proofErr w:type="spellStart"/>
      <w:r w:rsidR="00CA5E14" w:rsidRPr="008023D3">
        <w:rPr>
          <w:rFonts w:asciiTheme="minorHAnsi" w:hAnsiTheme="minorHAnsi" w:cstheme="minorHAnsi"/>
          <w:sz w:val="20"/>
          <w:szCs w:val="20"/>
          <w:lang w:val="de-CH"/>
        </w:rPr>
        <w:t>ArbeitgeberIn</w:t>
      </w:r>
      <w:proofErr w:type="spellEnd"/>
      <w:r w:rsidR="00CA5E14" w:rsidRPr="008023D3">
        <w:rPr>
          <w:rFonts w:asciiTheme="minorHAnsi" w:hAnsiTheme="minorHAnsi" w:cstheme="minorHAnsi"/>
          <w:sz w:val="20"/>
          <w:szCs w:val="20"/>
          <w:lang w:val="de-CH"/>
        </w:rPr>
        <w:t>, Sozialversicherungen, etc.).</w:t>
      </w:r>
    </w:p>
    <w:p w14:paraId="348F5B4D" w14:textId="477A82BA" w:rsidR="00EC68D2" w:rsidRPr="005233EA" w:rsidRDefault="005233EA" w:rsidP="005233EA">
      <w:pPr>
        <w:pStyle w:val="Listenabsatz"/>
        <w:numPr>
          <w:ilvl w:val="0"/>
          <w:numId w:val="10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  <w:lang w:val="de-CH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de-CH"/>
        </w:rPr>
        <w:t>So gehen Sie vor:</w:t>
      </w:r>
    </w:p>
    <w:p w14:paraId="00F00238" w14:textId="121FCE4D" w:rsidR="002E63A2" w:rsidRPr="00EC68D2" w:rsidRDefault="002E63A2" w:rsidP="00160562">
      <w:pPr>
        <w:pStyle w:val="Listenabsatz"/>
        <w:numPr>
          <w:ilvl w:val="0"/>
          <w:numId w:val="10"/>
        </w:numPr>
        <w:tabs>
          <w:tab w:val="left" w:pos="993"/>
        </w:tabs>
        <w:spacing w:line="276" w:lineRule="auto"/>
        <w:ind w:left="714" w:hanging="357"/>
        <w:rPr>
          <w:rFonts w:asciiTheme="minorHAnsi" w:hAnsiTheme="minorHAnsi" w:cstheme="minorHAnsi"/>
          <w:sz w:val="20"/>
          <w:szCs w:val="20"/>
          <w:lang w:val="de-CH"/>
        </w:rPr>
      </w:pPr>
      <w:r w:rsidRPr="00EC68D2">
        <w:rPr>
          <w:rFonts w:asciiTheme="minorHAnsi" w:hAnsiTheme="minorHAnsi" w:cstheme="minorHAnsi"/>
          <w:sz w:val="20"/>
          <w:szCs w:val="20"/>
          <w:lang w:val="de-CH"/>
        </w:rPr>
        <w:t xml:space="preserve">Stellen Sie einen </w:t>
      </w:r>
      <w:r w:rsidRPr="00EC68D2">
        <w:rPr>
          <w:rFonts w:asciiTheme="minorHAnsi" w:hAnsiTheme="minorHAnsi" w:cstheme="minorHAnsi"/>
          <w:b/>
          <w:sz w:val="20"/>
          <w:szCs w:val="20"/>
          <w:lang w:val="de-CH"/>
        </w:rPr>
        <w:t>Antrag an das Gericht</w:t>
      </w:r>
      <w:r w:rsidRPr="00EC68D2">
        <w:rPr>
          <w:rFonts w:asciiTheme="minorHAnsi" w:hAnsiTheme="minorHAnsi" w:cstheme="minorHAnsi"/>
          <w:sz w:val="20"/>
          <w:szCs w:val="20"/>
          <w:lang w:val="de-CH"/>
        </w:rPr>
        <w:t>, den Arbeitgeber</w:t>
      </w:r>
      <w:r w:rsidR="00EC68D2">
        <w:rPr>
          <w:rFonts w:asciiTheme="minorHAnsi" w:hAnsiTheme="minorHAnsi" w:cstheme="minorHAnsi"/>
          <w:sz w:val="20"/>
          <w:szCs w:val="20"/>
          <w:lang w:val="de-CH"/>
        </w:rPr>
        <w:t>/</w:t>
      </w:r>
      <w:r w:rsidRPr="00EC68D2">
        <w:rPr>
          <w:rFonts w:asciiTheme="minorHAnsi" w:hAnsiTheme="minorHAnsi" w:cstheme="minorHAnsi"/>
          <w:sz w:val="20"/>
          <w:szCs w:val="20"/>
          <w:lang w:val="de-CH"/>
        </w:rPr>
        <w:t xml:space="preserve">die Sozialversicherung </w:t>
      </w:r>
      <w:r w:rsidR="00B36ABB" w:rsidRPr="00EC68D2">
        <w:rPr>
          <w:rFonts w:asciiTheme="minorHAnsi" w:hAnsiTheme="minorHAnsi" w:cstheme="minorHAnsi"/>
          <w:sz w:val="20"/>
          <w:szCs w:val="20"/>
          <w:lang w:val="de-CH"/>
        </w:rPr>
        <w:t xml:space="preserve">der </w:t>
      </w:r>
      <w:proofErr w:type="spellStart"/>
      <w:r w:rsidR="00B36ABB" w:rsidRPr="00EC68D2">
        <w:rPr>
          <w:rFonts w:asciiTheme="minorHAnsi" w:hAnsiTheme="minorHAnsi" w:cstheme="minorHAnsi"/>
          <w:sz w:val="20"/>
          <w:szCs w:val="20"/>
          <w:lang w:val="de-CH"/>
        </w:rPr>
        <w:t>alimentenpflichtigen</w:t>
      </w:r>
      <w:proofErr w:type="spellEnd"/>
      <w:r w:rsidR="00B36ABB" w:rsidRPr="00EC68D2">
        <w:rPr>
          <w:rFonts w:asciiTheme="minorHAnsi" w:hAnsiTheme="minorHAnsi" w:cstheme="minorHAnsi"/>
          <w:sz w:val="20"/>
          <w:szCs w:val="20"/>
          <w:lang w:val="de-CH"/>
        </w:rPr>
        <w:t xml:space="preserve"> Person</w:t>
      </w:r>
      <w:r w:rsidRPr="00EC68D2">
        <w:rPr>
          <w:rFonts w:asciiTheme="minorHAnsi" w:hAnsiTheme="minorHAnsi" w:cstheme="minorHAnsi"/>
          <w:sz w:val="20"/>
          <w:szCs w:val="20"/>
          <w:lang w:val="de-CH"/>
        </w:rPr>
        <w:t xml:space="preserve"> anzuweisen, die Unterhaltsbeiträge künftig ganz oder teilweise vom Lohn abzuziehen und Ihnen direkt auszuzahlen. </w:t>
      </w:r>
    </w:p>
    <w:p w14:paraId="168D39B6" w14:textId="07DF1B1E" w:rsidR="000A27D6" w:rsidRDefault="002E63A2" w:rsidP="00160562">
      <w:pPr>
        <w:numPr>
          <w:ilvl w:val="0"/>
          <w:numId w:val="10"/>
        </w:numPr>
        <w:tabs>
          <w:tab w:val="left" w:pos="993"/>
        </w:tabs>
        <w:spacing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D4256">
        <w:rPr>
          <w:rFonts w:asciiTheme="minorHAnsi" w:hAnsiTheme="minorHAnsi" w:cstheme="minorHAnsi"/>
          <w:b/>
          <w:sz w:val="20"/>
          <w:szCs w:val="20"/>
        </w:rPr>
        <w:t>Zuständig</w:t>
      </w:r>
      <w:r w:rsidRPr="003D425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3D4256">
        <w:rPr>
          <w:rFonts w:asciiTheme="minorHAnsi" w:hAnsiTheme="minorHAnsi" w:cstheme="minorHAnsi"/>
          <w:sz w:val="20"/>
          <w:szCs w:val="20"/>
        </w:rPr>
        <w:t>ist wahlweise das Gericht an Ihrem Wohnsitz oder demjenigen des</w:t>
      </w:r>
      <w:r w:rsidR="00E23A07">
        <w:rPr>
          <w:rFonts w:asciiTheme="minorHAnsi" w:hAnsiTheme="minorHAnsi" w:cstheme="minorHAnsi"/>
          <w:sz w:val="20"/>
          <w:szCs w:val="20"/>
        </w:rPr>
        <w:t>/der</w:t>
      </w:r>
      <w:r w:rsidRPr="003D4256">
        <w:rPr>
          <w:rFonts w:asciiTheme="minorHAnsi" w:hAnsiTheme="minorHAnsi" w:cstheme="minorHAnsi"/>
          <w:sz w:val="20"/>
          <w:szCs w:val="20"/>
        </w:rPr>
        <w:t xml:space="preserve"> Zahlungspflichtigen.</w:t>
      </w:r>
    </w:p>
    <w:p w14:paraId="0B9F9DE8" w14:textId="77777777" w:rsidR="00160562" w:rsidRPr="00FF63DD" w:rsidRDefault="00160562" w:rsidP="0016056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6E7581E" w14:textId="5E504276" w:rsidR="00EC68D2" w:rsidRPr="00A57765" w:rsidRDefault="00A57765" w:rsidP="00A57765">
      <w:pPr>
        <w:pStyle w:val="Listenabsatz"/>
        <w:numPr>
          <w:ilvl w:val="0"/>
          <w:numId w:val="46"/>
        </w:numPr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de-CH"/>
        </w:rPr>
      </w:pPr>
      <w:r w:rsidRPr="00A57765">
        <w:rPr>
          <w:rFonts w:asciiTheme="minorHAnsi" w:hAnsiTheme="minorHAnsi" w:cstheme="minorHAnsi"/>
          <w:b/>
          <w:bCs/>
          <w:sz w:val="20"/>
          <w:szCs w:val="20"/>
          <w:lang w:val="de-CH"/>
        </w:rPr>
        <w:t>Wann ist die</w:t>
      </w:r>
      <w:r w:rsidR="00EC68D2" w:rsidRPr="00A57765">
        <w:rPr>
          <w:rFonts w:asciiTheme="minorHAnsi" w:hAnsiTheme="minorHAnsi" w:cstheme="minorHAnsi"/>
          <w:b/>
          <w:bCs/>
          <w:sz w:val="20"/>
          <w:szCs w:val="20"/>
          <w:lang w:val="de-CH"/>
        </w:rPr>
        <w:t xml:space="preserve"> S</w:t>
      </w:r>
      <w:r w:rsidR="00E23A07" w:rsidRPr="00A57765">
        <w:rPr>
          <w:rFonts w:asciiTheme="minorHAnsi" w:hAnsiTheme="minorHAnsi" w:cstheme="minorHAnsi"/>
          <w:b/>
          <w:bCs/>
          <w:sz w:val="20"/>
          <w:szCs w:val="20"/>
          <w:lang w:val="de-CH"/>
        </w:rPr>
        <w:t>i</w:t>
      </w:r>
      <w:r w:rsidR="00EC68D2" w:rsidRPr="00A57765">
        <w:rPr>
          <w:rFonts w:asciiTheme="minorHAnsi" w:hAnsiTheme="minorHAnsi" w:cstheme="minorHAnsi"/>
          <w:b/>
          <w:bCs/>
          <w:sz w:val="20"/>
          <w:szCs w:val="20"/>
          <w:lang w:val="de-CH"/>
        </w:rPr>
        <w:t>cherstellung sinnvoll</w:t>
      </w:r>
      <w:r w:rsidRPr="00A57765">
        <w:rPr>
          <w:rFonts w:asciiTheme="minorHAnsi" w:hAnsiTheme="minorHAnsi" w:cstheme="minorHAnsi"/>
          <w:b/>
          <w:bCs/>
          <w:sz w:val="20"/>
          <w:szCs w:val="20"/>
          <w:lang w:val="de-CH"/>
        </w:rPr>
        <w:t>?</w:t>
      </w:r>
      <w:r w:rsidR="00EC68D2" w:rsidRPr="00A57765">
        <w:rPr>
          <w:rFonts w:asciiTheme="minorHAnsi" w:hAnsiTheme="minorHAnsi" w:cstheme="minorHAnsi"/>
          <w:b/>
          <w:bCs/>
          <w:sz w:val="20"/>
          <w:szCs w:val="20"/>
          <w:lang w:val="de-CH"/>
        </w:rPr>
        <w:t xml:space="preserve"> </w:t>
      </w:r>
    </w:p>
    <w:p w14:paraId="242C7CCC" w14:textId="0D5F2BEC" w:rsidR="00EC68D2" w:rsidRPr="000A27D6" w:rsidRDefault="00EC68D2" w:rsidP="00A57765">
      <w:pPr>
        <w:pStyle w:val="Listenabsatz"/>
        <w:numPr>
          <w:ilvl w:val="0"/>
          <w:numId w:val="11"/>
        </w:numPr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  <w:lang w:val="de-CH"/>
        </w:rPr>
      </w:pPr>
      <w:r w:rsidRPr="0058050B">
        <w:rPr>
          <w:rFonts w:asciiTheme="minorHAnsi" w:hAnsiTheme="minorHAnsi" w:cstheme="minorHAnsi"/>
          <w:sz w:val="20"/>
          <w:szCs w:val="20"/>
          <w:lang w:val="de-CH"/>
        </w:rPr>
        <w:t xml:space="preserve">Wenn </w:t>
      </w:r>
      <w:r w:rsidR="00E23A07">
        <w:rPr>
          <w:rFonts w:asciiTheme="minorHAnsi" w:hAnsiTheme="minorHAnsi" w:cstheme="minorHAnsi"/>
          <w:sz w:val="20"/>
          <w:szCs w:val="20"/>
          <w:lang w:val="de-CH"/>
        </w:rPr>
        <w:t>di</w:t>
      </w:r>
      <w:r>
        <w:rPr>
          <w:rFonts w:asciiTheme="minorHAnsi" w:hAnsiTheme="minorHAnsi" w:cstheme="minorHAnsi"/>
          <w:sz w:val="20"/>
          <w:szCs w:val="20"/>
          <w:lang w:val="de-CH"/>
        </w:rPr>
        <w:t>e</w:t>
      </w:r>
      <w:r w:rsidRPr="0058050B">
        <w:rPr>
          <w:rFonts w:asciiTheme="minorHAnsi" w:hAnsiTheme="minorHAnsi" w:cstheme="minorHAnsi"/>
          <w:sz w:val="20"/>
          <w:szCs w:val="20"/>
          <w:lang w:val="de-CH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de-CH"/>
        </w:rPr>
        <w:t>unterhaltspflichtige Person</w:t>
      </w:r>
      <w:r w:rsidRPr="0058050B">
        <w:rPr>
          <w:rFonts w:asciiTheme="minorHAnsi" w:hAnsiTheme="minorHAnsi" w:cstheme="minorHAnsi"/>
          <w:sz w:val="20"/>
          <w:szCs w:val="20"/>
          <w:lang w:val="de-CH"/>
        </w:rPr>
        <w:t xml:space="preserve"> beharrlich die Zahlungspflicht vernachlässigt oder sogar anzunehmen ist, dass er/sie Vermögen verschleudert, beiseiteschafft oder Anstalten zur Flucht trifft, </w:t>
      </w:r>
      <w:r w:rsidR="00A57765">
        <w:rPr>
          <w:rFonts w:asciiTheme="minorHAnsi" w:hAnsiTheme="minorHAnsi" w:cstheme="minorHAnsi"/>
          <w:sz w:val="20"/>
          <w:szCs w:val="20"/>
          <w:lang w:val="de-CH"/>
        </w:rPr>
        <w:t xml:space="preserve">und </w:t>
      </w:r>
    </w:p>
    <w:p w14:paraId="59BC685D" w14:textId="3FD5566F" w:rsidR="00EC68D2" w:rsidRDefault="00A57765" w:rsidP="00A57765">
      <w:pPr>
        <w:pStyle w:val="Listenabsatz"/>
        <w:numPr>
          <w:ilvl w:val="0"/>
          <w:numId w:val="11"/>
        </w:numPr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  <w:lang w:val="de-CH"/>
        </w:rPr>
      </w:pPr>
      <w:r>
        <w:rPr>
          <w:rFonts w:asciiTheme="minorHAnsi" w:hAnsiTheme="minorHAnsi" w:cstheme="minorHAnsi"/>
          <w:sz w:val="20"/>
          <w:szCs w:val="20"/>
          <w:lang w:val="de-CH"/>
        </w:rPr>
        <w:t>w</w:t>
      </w:r>
      <w:r w:rsidR="00EC68D2">
        <w:rPr>
          <w:rFonts w:asciiTheme="minorHAnsi" w:hAnsiTheme="minorHAnsi" w:cstheme="minorHAnsi"/>
          <w:sz w:val="20"/>
          <w:szCs w:val="20"/>
          <w:lang w:val="de-CH"/>
        </w:rPr>
        <w:t>enn</w:t>
      </w:r>
      <w:r w:rsidR="00EC68D2" w:rsidRPr="00B36ABB">
        <w:rPr>
          <w:rFonts w:asciiTheme="minorHAnsi" w:hAnsiTheme="minorHAnsi" w:cstheme="minorHAnsi"/>
          <w:sz w:val="20"/>
          <w:szCs w:val="20"/>
          <w:lang w:val="de-CH"/>
        </w:rPr>
        <w:t xml:space="preserve"> die </w:t>
      </w:r>
      <w:r w:rsidR="00EC68D2">
        <w:rPr>
          <w:rFonts w:asciiTheme="minorHAnsi" w:hAnsiTheme="minorHAnsi" w:cstheme="minorHAnsi"/>
          <w:sz w:val="20"/>
          <w:szCs w:val="20"/>
          <w:lang w:val="de-CH"/>
        </w:rPr>
        <w:t xml:space="preserve">unterhaltspflichtige </w:t>
      </w:r>
      <w:r w:rsidR="00EC68D2" w:rsidRPr="00B36ABB">
        <w:rPr>
          <w:rFonts w:asciiTheme="minorHAnsi" w:hAnsiTheme="minorHAnsi" w:cstheme="minorHAnsi"/>
          <w:sz w:val="20"/>
          <w:szCs w:val="20"/>
          <w:lang w:val="de-CH"/>
        </w:rPr>
        <w:t>Person tatsächlich finanziell in der Lage ist, eine Sicherstellung zu leisten. Meisten</w:t>
      </w:r>
      <w:r w:rsidR="00EC68D2">
        <w:rPr>
          <w:rFonts w:asciiTheme="minorHAnsi" w:hAnsiTheme="minorHAnsi" w:cstheme="minorHAnsi"/>
          <w:sz w:val="20"/>
          <w:szCs w:val="20"/>
          <w:lang w:val="de-CH"/>
        </w:rPr>
        <w:t>s</w:t>
      </w:r>
      <w:r w:rsidR="00EC68D2" w:rsidRPr="00B36ABB">
        <w:rPr>
          <w:rFonts w:asciiTheme="minorHAnsi" w:hAnsiTheme="minorHAnsi" w:cstheme="minorHAnsi"/>
          <w:sz w:val="20"/>
          <w:szCs w:val="20"/>
          <w:lang w:val="de-CH"/>
        </w:rPr>
        <w:t xml:space="preserve"> handelt es sich um ein Kapital, zum Beispiel eine Erbschaft, oder eine Kapitalleistung, die die Vorsorge- und Freizügigkeitseinrichtung auszahlt. </w:t>
      </w:r>
    </w:p>
    <w:p w14:paraId="182BAE52" w14:textId="77777777" w:rsidR="005233EA" w:rsidRPr="005233EA" w:rsidRDefault="005233EA" w:rsidP="005233EA">
      <w:pPr>
        <w:pStyle w:val="Listenabsatz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233EA">
        <w:rPr>
          <w:rFonts w:asciiTheme="minorHAnsi" w:hAnsiTheme="minorHAnsi" w:cstheme="minorHAnsi"/>
          <w:b/>
          <w:sz w:val="20"/>
          <w:szCs w:val="20"/>
        </w:rPr>
        <w:t xml:space="preserve">So </w:t>
      </w:r>
      <w:proofErr w:type="spellStart"/>
      <w:r w:rsidRPr="005233EA">
        <w:rPr>
          <w:rFonts w:asciiTheme="minorHAnsi" w:hAnsiTheme="minorHAnsi" w:cstheme="minorHAnsi"/>
          <w:b/>
          <w:sz w:val="20"/>
          <w:szCs w:val="20"/>
        </w:rPr>
        <w:t>gehen</w:t>
      </w:r>
      <w:proofErr w:type="spellEnd"/>
      <w:r w:rsidRPr="005233E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233EA">
        <w:rPr>
          <w:rFonts w:asciiTheme="minorHAnsi" w:hAnsiTheme="minorHAnsi" w:cstheme="minorHAnsi"/>
          <w:b/>
          <w:sz w:val="20"/>
          <w:szCs w:val="20"/>
        </w:rPr>
        <w:t>Sie</w:t>
      </w:r>
      <w:proofErr w:type="spellEnd"/>
      <w:r w:rsidRPr="005233E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gramStart"/>
      <w:r w:rsidRPr="005233EA">
        <w:rPr>
          <w:rFonts w:asciiTheme="minorHAnsi" w:hAnsiTheme="minorHAnsi" w:cstheme="minorHAnsi"/>
          <w:b/>
          <w:sz w:val="20"/>
          <w:szCs w:val="20"/>
        </w:rPr>
        <w:t>vor:</w:t>
      </w:r>
      <w:proofErr w:type="gramEnd"/>
    </w:p>
    <w:p w14:paraId="5ECB4ED6" w14:textId="77777777" w:rsidR="005233EA" w:rsidRDefault="005233EA" w:rsidP="005233EA">
      <w:pPr>
        <w:numPr>
          <w:ilvl w:val="0"/>
          <w:numId w:val="13"/>
        </w:numPr>
        <w:tabs>
          <w:tab w:val="clear" w:pos="360"/>
          <w:tab w:val="num" w:pos="720"/>
        </w:tabs>
        <w:spacing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DE0017">
        <w:rPr>
          <w:rFonts w:asciiTheme="minorHAnsi" w:hAnsiTheme="minorHAnsi" w:cstheme="minorHAnsi"/>
          <w:sz w:val="20"/>
          <w:szCs w:val="20"/>
        </w:rPr>
        <w:t xml:space="preserve">Stellen Sie einen </w:t>
      </w:r>
      <w:r w:rsidRPr="00DE0017">
        <w:rPr>
          <w:rFonts w:asciiTheme="minorHAnsi" w:hAnsiTheme="minorHAnsi" w:cstheme="minorHAnsi"/>
          <w:b/>
          <w:sz w:val="20"/>
          <w:szCs w:val="20"/>
        </w:rPr>
        <w:t xml:space="preserve">Antrag an das Gericht, </w:t>
      </w:r>
      <w:r w:rsidRPr="00DE0017">
        <w:rPr>
          <w:rFonts w:asciiTheme="minorHAnsi" w:hAnsiTheme="minorHAnsi" w:cstheme="minorHAnsi"/>
          <w:sz w:val="20"/>
          <w:szCs w:val="20"/>
        </w:rPr>
        <w:t>Sicherheitsleistungen anzuordnen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DE001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89C59C9" w14:textId="0278D1F7" w:rsidR="005233EA" w:rsidRDefault="005233EA" w:rsidP="005233EA">
      <w:pPr>
        <w:numPr>
          <w:ilvl w:val="0"/>
          <w:numId w:val="13"/>
        </w:numPr>
        <w:tabs>
          <w:tab w:val="clear" w:pos="360"/>
          <w:tab w:val="num" w:pos="720"/>
        </w:tabs>
        <w:spacing w:line="276" w:lineRule="auto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</w:t>
      </w:r>
      <w:r w:rsidRPr="00DE0017">
        <w:rPr>
          <w:rFonts w:asciiTheme="minorHAnsi" w:hAnsiTheme="minorHAnsi" w:cstheme="minorHAnsi"/>
          <w:sz w:val="20"/>
          <w:szCs w:val="20"/>
        </w:rPr>
        <w:t>eantragen Sie wenn möglich gleichzeitig die Anweisung an die Schuldner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AA252F">
        <w:rPr>
          <w:rFonts w:asciiTheme="minorHAnsi" w:hAnsiTheme="minorHAnsi" w:cstheme="minorHAnsi"/>
          <w:sz w:val="20"/>
          <w:szCs w:val="20"/>
        </w:rPr>
        <w:t>damit Sie die gesicherten Beträge auch laufend erhalten</w:t>
      </w:r>
      <w:r w:rsidRPr="00DE001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12D3907" w14:textId="53EEE61F" w:rsidR="005233EA" w:rsidRDefault="005233EA" w:rsidP="005233EA">
      <w:pPr>
        <w:numPr>
          <w:ilvl w:val="0"/>
          <w:numId w:val="13"/>
        </w:numPr>
        <w:tabs>
          <w:tab w:val="clear" w:pos="360"/>
          <w:tab w:val="num" w:pos="720"/>
        </w:tabs>
        <w:spacing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DE0017">
        <w:rPr>
          <w:rFonts w:asciiTheme="minorHAnsi" w:hAnsiTheme="minorHAnsi" w:cstheme="minorHAnsi"/>
          <w:b/>
          <w:sz w:val="20"/>
          <w:szCs w:val="20"/>
        </w:rPr>
        <w:t>Zuständig</w:t>
      </w:r>
      <w:r w:rsidRPr="00DE0017">
        <w:rPr>
          <w:rFonts w:asciiTheme="minorHAnsi" w:hAnsiTheme="minorHAnsi" w:cstheme="minorHAnsi"/>
          <w:sz w:val="20"/>
          <w:szCs w:val="20"/>
        </w:rPr>
        <w:t xml:space="preserve"> ist wahlweise das Gericht an Ihrem Wohnsitz oder demjenigen des</w:t>
      </w:r>
      <w:r>
        <w:rPr>
          <w:rFonts w:asciiTheme="minorHAnsi" w:hAnsiTheme="minorHAnsi" w:cstheme="minorHAnsi"/>
          <w:sz w:val="20"/>
          <w:szCs w:val="20"/>
        </w:rPr>
        <w:t>/der</w:t>
      </w:r>
      <w:r w:rsidRPr="00DE0017">
        <w:rPr>
          <w:rFonts w:asciiTheme="minorHAnsi" w:hAnsiTheme="minorHAnsi" w:cstheme="minorHAnsi"/>
          <w:sz w:val="20"/>
          <w:szCs w:val="20"/>
        </w:rPr>
        <w:t xml:space="preserve"> Zahlungspflichtigen.</w:t>
      </w:r>
    </w:p>
    <w:p w14:paraId="0EFF199E" w14:textId="399F56E2" w:rsidR="006A1D19" w:rsidRDefault="006A1D19" w:rsidP="006A1D19">
      <w:pPr>
        <w:spacing w:line="276" w:lineRule="auto"/>
        <w:ind w:left="720"/>
        <w:rPr>
          <w:rFonts w:asciiTheme="minorHAnsi" w:hAnsiTheme="minorHAnsi" w:cstheme="minorHAnsi"/>
          <w:sz w:val="20"/>
          <w:szCs w:val="20"/>
        </w:rPr>
      </w:pPr>
    </w:p>
    <w:p w14:paraId="0A2E90B0" w14:textId="74DF67D5" w:rsidR="00C01ACC" w:rsidRDefault="00432A1B" w:rsidP="00C01ACC">
      <w:pPr>
        <w:pStyle w:val="Listenabsatz"/>
        <w:numPr>
          <w:ilvl w:val="0"/>
          <w:numId w:val="46"/>
        </w:numPr>
        <w:spacing w:line="276" w:lineRule="auto"/>
        <w:rPr>
          <w:rFonts w:asciiTheme="minorHAnsi" w:hAnsiTheme="minorHAnsi" w:cstheme="minorHAnsi"/>
          <w:b/>
          <w:sz w:val="20"/>
          <w:szCs w:val="20"/>
          <w:lang w:val="de-CH"/>
        </w:rPr>
      </w:pPr>
      <w:r w:rsidRPr="00E02593">
        <w:rPr>
          <w:rFonts w:asciiTheme="minorHAnsi" w:hAnsiTheme="minorHAnsi" w:cstheme="minorHAnsi"/>
          <w:b/>
          <w:sz w:val="20"/>
          <w:szCs w:val="20"/>
          <w:lang w:val="de-CH"/>
        </w:rPr>
        <w:t>Wann ist e</w:t>
      </w:r>
      <w:r w:rsidR="00A80022" w:rsidRPr="00E02593">
        <w:rPr>
          <w:rFonts w:asciiTheme="minorHAnsi" w:hAnsiTheme="minorHAnsi" w:cstheme="minorHAnsi"/>
          <w:b/>
          <w:sz w:val="20"/>
          <w:szCs w:val="20"/>
          <w:lang w:val="de-CH"/>
        </w:rPr>
        <w:t>in Strafantrag</w:t>
      </w:r>
      <w:r w:rsidRPr="00E02593">
        <w:rPr>
          <w:rFonts w:asciiTheme="minorHAnsi" w:hAnsiTheme="minorHAnsi" w:cstheme="minorHAnsi"/>
          <w:b/>
          <w:sz w:val="20"/>
          <w:szCs w:val="20"/>
          <w:lang w:val="de-CH"/>
        </w:rPr>
        <w:t xml:space="preserve"> als zusätzliche Massnahme </w:t>
      </w:r>
      <w:r w:rsidR="00A80022" w:rsidRPr="00E02593">
        <w:rPr>
          <w:rFonts w:asciiTheme="minorHAnsi" w:hAnsiTheme="minorHAnsi" w:cstheme="minorHAnsi"/>
          <w:b/>
          <w:sz w:val="20"/>
          <w:szCs w:val="20"/>
          <w:lang w:val="de-CH"/>
        </w:rPr>
        <w:t>in Betracht zu ziehen</w:t>
      </w:r>
      <w:r w:rsidRPr="00E02593">
        <w:rPr>
          <w:rFonts w:asciiTheme="minorHAnsi" w:hAnsiTheme="minorHAnsi" w:cstheme="minorHAnsi"/>
          <w:b/>
          <w:sz w:val="20"/>
          <w:szCs w:val="20"/>
          <w:lang w:val="de-CH"/>
        </w:rPr>
        <w:t>?</w:t>
      </w:r>
    </w:p>
    <w:p w14:paraId="55C5108C" w14:textId="77777777" w:rsidR="00002203" w:rsidRDefault="00C01ACC" w:rsidP="00C01ACC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41D83">
        <w:rPr>
          <w:rFonts w:asciiTheme="minorHAnsi" w:hAnsiTheme="minorHAnsi" w:cstheme="minorHAnsi"/>
          <w:sz w:val="20"/>
          <w:szCs w:val="20"/>
        </w:rPr>
        <w:t>Wer seine familienrechtlichen Unterhalts- oder Unterstützungspflichten nicht erfüllt, obschon er über die Mittel dazu verfügt oder verfügen könnte, wird nach Strafgesetzbuch auf Antrag mit Freiheitsstrafe bis zu drei Jahren oder Geldstrafe bestraft.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D5A1E94" w14:textId="1C286C07" w:rsidR="00C01ACC" w:rsidRPr="009B5953" w:rsidRDefault="00C01ACC" w:rsidP="009B5953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9B5953">
        <w:rPr>
          <w:rFonts w:asciiTheme="minorHAnsi" w:hAnsiTheme="minorHAnsi" w:cstheme="minorHAnsi"/>
          <w:b/>
          <w:sz w:val="20"/>
          <w:szCs w:val="20"/>
        </w:rPr>
        <w:t xml:space="preserve">Ein Strafantrag </w:t>
      </w:r>
      <w:r w:rsidR="00002203" w:rsidRPr="009B5953">
        <w:rPr>
          <w:rFonts w:asciiTheme="minorHAnsi" w:hAnsiTheme="minorHAnsi" w:cstheme="minorHAnsi"/>
          <w:b/>
          <w:sz w:val="20"/>
          <w:szCs w:val="20"/>
        </w:rPr>
        <w:t>kommt</w:t>
      </w:r>
      <w:r w:rsidR="00901D78" w:rsidRPr="009B595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B5953">
        <w:rPr>
          <w:rFonts w:asciiTheme="minorHAnsi" w:hAnsiTheme="minorHAnsi" w:cstheme="minorHAnsi"/>
          <w:b/>
          <w:sz w:val="20"/>
          <w:szCs w:val="20"/>
        </w:rPr>
        <w:t>in Betracht</w:t>
      </w:r>
      <w:r w:rsidRPr="009B5953">
        <w:rPr>
          <w:rFonts w:asciiTheme="minorHAnsi" w:hAnsiTheme="minorHAnsi" w:cstheme="minorHAnsi"/>
          <w:bCs/>
          <w:sz w:val="20"/>
          <w:szCs w:val="20"/>
        </w:rPr>
        <w:t>,</w:t>
      </w:r>
    </w:p>
    <w:p w14:paraId="2E874DF5" w14:textId="3E877BF0" w:rsidR="00A80022" w:rsidRPr="00432A1B" w:rsidRDefault="00901D78" w:rsidP="009B5953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  <w:lang w:val="de-CH"/>
        </w:rPr>
      </w:pPr>
      <w:r>
        <w:rPr>
          <w:rFonts w:asciiTheme="minorHAnsi" w:hAnsiTheme="minorHAnsi" w:cstheme="minorHAnsi"/>
          <w:sz w:val="20"/>
          <w:szCs w:val="20"/>
          <w:lang w:val="de-CH"/>
        </w:rPr>
        <w:t>w</w:t>
      </w:r>
      <w:r w:rsidR="00A80022" w:rsidRPr="00432A1B">
        <w:rPr>
          <w:rFonts w:asciiTheme="minorHAnsi" w:hAnsiTheme="minorHAnsi" w:cstheme="minorHAnsi"/>
          <w:sz w:val="20"/>
          <w:szCs w:val="20"/>
          <w:lang w:val="de-CH"/>
        </w:rPr>
        <w:t xml:space="preserve">enn die anderen Massnahmen nicht zum Erfolg führen und der Schuldner/die Schuldnerin die Möglichkeit </w:t>
      </w:r>
      <w:r w:rsidR="00A80022" w:rsidRPr="00432A1B">
        <w:rPr>
          <w:rFonts w:asciiTheme="minorHAnsi" w:hAnsiTheme="minorHAnsi" w:cstheme="minorHAnsi"/>
          <w:sz w:val="20"/>
          <w:szCs w:val="20"/>
          <w:lang w:val="de-CH"/>
        </w:rPr>
        <w:lastRenderedPageBreak/>
        <w:t>hätte zu bezahlen,</w:t>
      </w:r>
    </w:p>
    <w:p w14:paraId="35F95CC6" w14:textId="4F470CF5" w:rsidR="00A80022" w:rsidRPr="00432A1B" w:rsidRDefault="00A80022" w:rsidP="009B5953">
      <w:pPr>
        <w:numPr>
          <w:ilvl w:val="0"/>
          <w:numId w:val="16"/>
        </w:numPr>
        <w:spacing w:line="276" w:lineRule="auto"/>
        <w:ind w:left="357" w:hanging="357"/>
        <w:rPr>
          <w:rFonts w:asciiTheme="minorHAnsi" w:eastAsiaTheme="minorHAnsi" w:hAnsiTheme="minorHAnsi" w:cstheme="minorHAnsi"/>
          <w:sz w:val="20"/>
          <w:szCs w:val="20"/>
          <w:lang w:eastAsia="fr-FR"/>
        </w:rPr>
      </w:pPr>
      <w:r w:rsidRPr="00432A1B">
        <w:rPr>
          <w:rFonts w:asciiTheme="minorHAnsi" w:eastAsiaTheme="minorHAnsi" w:hAnsiTheme="minorHAnsi" w:cstheme="minorHAnsi"/>
          <w:sz w:val="20"/>
          <w:szCs w:val="20"/>
          <w:lang w:eastAsia="fr-FR"/>
        </w:rPr>
        <w:t xml:space="preserve">wenn sich die zahlungspflichtige Person ins Ausland absetzen will oder ihr Aufenthalt nicht bekannt ist. </w:t>
      </w:r>
    </w:p>
    <w:p w14:paraId="3A68D7EB" w14:textId="652E2514" w:rsidR="00A80022" w:rsidRPr="00E02593" w:rsidRDefault="00A80022" w:rsidP="00E02593">
      <w:pPr>
        <w:pStyle w:val="Listenabsatz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E02593">
        <w:rPr>
          <w:rFonts w:asciiTheme="minorHAnsi" w:hAnsiTheme="minorHAnsi" w:cstheme="minorHAnsi"/>
          <w:b/>
          <w:sz w:val="20"/>
          <w:szCs w:val="20"/>
        </w:rPr>
        <w:t xml:space="preserve">So </w:t>
      </w:r>
      <w:proofErr w:type="spellStart"/>
      <w:r w:rsidRPr="00E02593">
        <w:rPr>
          <w:rFonts w:asciiTheme="minorHAnsi" w:hAnsiTheme="minorHAnsi" w:cstheme="minorHAnsi"/>
          <w:b/>
          <w:sz w:val="20"/>
          <w:szCs w:val="20"/>
        </w:rPr>
        <w:t>gehen</w:t>
      </w:r>
      <w:proofErr w:type="spellEnd"/>
      <w:r w:rsidRPr="00E02593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E02593">
        <w:rPr>
          <w:rFonts w:asciiTheme="minorHAnsi" w:hAnsiTheme="minorHAnsi" w:cstheme="minorHAnsi"/>
          <w:b/>
          <w:sz w:val="20"/>
          <w:szCs w:val="20"/>
        </w:rPr>
        <w:t>Sie</w:t>
      </w:r>
      <w:proofErr w:type="spellEnd"/>
      <w:r w:rsidRPr="00E02593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gramStart"/>
      <w:r w:rsidRPr="00E02593">
        <w:rPr>
          <w:rFonts w:asciiTheme="minorHAnsi" w:hAnsiTheme="minorHAnsi" w:cstheme="minorHAnsi"/>
          <w:b/>
          <w:sz w:val="20"/>
          <w:szCs w:val="20"/>
        </w:rPr>
        <w:t>vor</w:t>
      </w:r>
      <w:r w:rsidR="00E02593">
        <w:rPr>
          <w:rFonts w:asciiTheme="minorHAnsi" w:hAnsiTheme="minorHAnsi" w:cstheme="minorHAnsi"/>
          <w:b/>
          <w:sz w:val="20"/>
          <w:szCs w:val="20"/>
        </w:rPr>
        <w:t>:</w:t>
      </w:r>
      <w:proofErr w:type="gramEnd"/>
    </w:p>
    <w:p w14:paraId="633030DB" w14:textId="4054F292" w:rsidR="00A80022" w:rsidRPr="00DE0017" w:rsidRDefault="00A80022" w:rsidP="00451336">
      <w:pPr>
        <w:numPr>
          <w:ilvl w:val="0"/>
          <w:numId w:val="19"/>
        </w:numPr>
        <w:tabs>
          <w:tab w:val="clear" w:pos="360"/>
          <w:tab w:val="num" w:pos="720"/>
        </w:tabs>
        <w:spacing w:line="276" w:lineRule="auto"/>
        <w:ind w:left="720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DE0017">
        <w:rPr>
          <w:rFonts w:asciiTheme="minorHAnsi" w:hAnsiTheme="minorHAnsi" w:cstheme="minorHAnsi"/>
          <w:sz w:val="20"/>
          <w:szCs w:val="20"/>
        </w:rPr>
        <w:t xml:space="preserve">Stellen Sie </w:t>
      </w:r>
      <w:r w:rsidRPr="009E7372">
        <w:rPr>
          <w:rFonts w:asciiTheme="minorHAnsi" w:hAnsiTheme="minorHAnsi" w:cstheme="minorHAnsi"/>
          <w:bCs/>
          <w:sz w:val="20"/>
          <w:szCs w:val="20"/>
        </w:rPr>
        <w:t>bei</w:t>
      </w:r>
      <w:r w:rsidR="006A1D19">
        <w:rPr>
          <w:rFonts w:asciiTheme="minorHAnsi" w:hAnsiTheme="minorHAnsi" w:cstheme="minorHAnsi"/>
          <w:bCs/>
          <w:sz w:val="20"/>
          <w:szCs w:val="20"/>
        </w:rPr>
        <w:t xml:space="preserve"> der</w:t>
      </w:r>
      <w:r w:rsidRPr="009E737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A1D19">
        <w:rPr>
          <w:rFonts w:asciiTheme="minorHAnsi" w:hAnsiTheme="minorHAnsi" w:cstheme="minorHAnsi"/>
          <w:b/>
          <w:sz w:val="20"/>
          <w:szCs w:val="20"/>
        </w:rPr>
        <w:t xml:space="preserve">Polizei </w:t>
      </w:r>
      <w:r w:rsidR="00D75CC9">
        <w:rPr>
          <w:rFonts w:asciiTheme="minorHAnsi" w:hAnsiTheme="minorHAnsi" w:cstheme="minorHAnsi"/>
          <w:bCs/>
          <w:sz w:val="20"/>
          <w:szCs w:val="20"/>
        </w:rPr>
        <w:t xml:space="preserve">an Ihrem Wohnort </w:t>
      </w:r>
      <w:r w:rsidRPr="00DE0017">
        <w:rPr>
          <w:rFonts w:asciiTheme="minorHAnsi" w:hAnsiTheme="minorHAnsi" w:cstheme="minorHAnsi"/>
          <w:b/>
          <w:sz w:val="20"/>
          <w:szCs w:val="20"/>
        </w:rPr>
        <w:t>Strafantrag</w:t>
      </w:r>
      <w:r w:rsidRPr="00DE0017">
        <w:rPr>
          <w:rFonts w:asciiTheme="minorHAnsi" w:hAnsiTheme="minorHAnsi" w:cstheme="minorHAnsi"/>
          <w:sz w:val="20"/>
          <w:szCs w:val="20"/>
        </w:rPr>
        <w:t xml:space="preserve"> gegen den Schuldner wegen Vernachlässigung der Unterhaltspflicht.</w:t>
      </w:r>
    </w:p>
    <w:p w14:paraId="4ACF1D45" w14:textId="6A2C8BFE" w:rsidR="00A80022" w:rsidRPr="00DE0017" w:rsidRDefault="00A80022" w:rsidP="00451336">
      <w:pPr>
        <w:numPr>
          <w:ilvl w:val="0"/>
          <w:numId w:val="18"/>
        </w:numPr>
        <w:tabs>
          <w:tab w:val="clear" w:pos="360"/>
          <w:tab w:val="num" w:pos="720"/>
        </w:tabs>
        <w:spacing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DE0017">
        <w:rPr>
          <w:rFonts w:asciiTheme="minorHAnsi" w:hAnsiTheme="minorHAnsi" w:cstheme="minorHAnsi"/>
          <w:sz w:val="20"/>
          <w:szCs w:val="20"/>
        </w:rPr>
        <w:t xml:space="preserve">Es ist empfehlenswert, dass Sie den Strafantrag ausdrücklich als </w:t>
      </w:r>
      <w:r w:rsidRPr="00DE0017">
        <w:rPr>
          <w:rFonts w:asciiTheme="minorHAnsi" w:hAnsiTheme="minorHAnsi" w:cstheme="minorHAnsi"/>
          <w:b/>
          <w:sz w:val="20"/>
          <w:szCs w:val="20"/>
        </w:rPr>
        <w:t>Privatklägerin</w:t>
      </w:r>
      <w:r w:rsidRPr="00DE0017">
        <w:rPr>
          <w:rFonts w:asciiTheme="minorHAnsi" w:hAnsiTheme="minorHAnsi" w:cstheme="minorHAnsi"/>
          <w:sz w:val="20"/>
          <w:szCs w:val="20"/>
        </w:rPr>
        <w:t xml:space="preserve"> resp. Privatkläger stellen. Treten Sie nicht als Privatklägerin/Privatkläger auf, wird das Strafverfahren ohne Ihre Einflussnahme abgewickelt. Sie erhalten keine Informationen oder Akteneinsicht und werden auch nicht über den Ausgang des Verfahrens in Kenntnis gesetzt.</w:t>
      </w:r>
    </w:p>
    <w:p w14:paraId="7AB0D393" w14:textId="6C4AA8DB" w:rsidR="003D7C77" w:rsidRDefault="00C01ACC" w:rsidP="00C01ACC">
      <w:pPr>
        <w:pStyle w:val="Listenabsatz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0"/>
          <w:szCs w:val="20"/>
          <w:lang w:val="de-CH"/>
        </w:rPr>
      </w:pPr>
      <w:r w:rsidRPr="00002203">
        <w:rPr>
          <w:rFonts w:asciiTheme="minorHAnsi" w:hAnsiTheme="minorHAnsi" w:cstheme="minorHAnsi"/>
          <w:b/>
          <w:bCs/>
          <w:sz w:val="20"/>
          <w:szCs w:val="20"/>
          <w:lang w:val="de-CH"/>
        </w:rPr>
        <w:t>Wichtig:</w:t>
      </w:r>
      <w:r w:rsidRPr="00002203">
        <w:rPr>
          <w:rFonts w:asciiTheme="minorHAnsi" w:hAnsiTheme="minorHAnsi" w:cstheme="minorHAnsi"/>
          <w:sz w:val="20"/>
          <w:szCs w:val="20"/>
          <w:lang w:val="de-CH"/>
        </w:rPr>
        <w:t xml:space="preserve"> Nie mit einer Strafanzeige drohen - damit können Sie sich selbst wegen Nötigung strafbar machen.</w:t>
      </w:r>
    </w:p>
    <w:p w14:paraId="073CC65C" w14:textId="77777777" w:rsidR="00C23EB7" w:rsidRPr="00C23EB7" w:rsidRDefault="00C23EB7" w:rsidP="00C23EB7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F961039" w14:textId="2DF5719C" w:rsidR="00991E9D" w:rsidRPr="00E02593" w:rsidRDefault="006B0189" w:rsidP="00E02593">
      <w:pPr>
        <w:pStyle w:val="Listenabsatz"/>
        <w:numPr>
          <w:ilvl w:val="0"/>
          <w:numId w:val="46"/>
        </w:numPr>
        <w:spacing w:line="276" w:lineRule="auto"/>
        <w:rPr>
          <w:rFonts w:asciiTheme="minorHAnsi" w:hAnsiTheme="minorHAnsi"/>
          <w:b/>
          <w:sz w:val="20"/>
          <w:szCs w:val="20"/>
          <w:lang w:val="de-CH"/>
        </w:rPr>
      </w:pPr>
      <w:r w:rsidRPr="00E02593">
        <w:rPr>
          <w:rFonts w:asciiTheme="minorHAnsi" w:hAnsiTheme="minorHAnsi"/>
          <w:b/>
          <w:sz w:val="20"/>
          <w:szCs w:val="20"/>
          <w:lang w:val="de-CH"/>
        </w:rPr>
        <w:t>W</w:t>
      </w:r>
      <w:r w:rsidR="006A1D19">
        <w:rPr>
          <w:rFonts w:asciiTheme="minorHAnsi" w:hAnsiTheme="minorHAnsi"/>
          <w:b/>
          <w:sz w:val="20"/>
          <w:szCs w:val="20"/>
          <w:lang w:val="de-CH"/>
        </w:rPr>
        <w:t>ann</w:t>
      </w:r>
      <w:r w:rsidRPr="00E02593">
        <w:rPr>
          <w:rFonts w:asciiTheme="minorHAnsi" w:hAnsiTheme="minorHAnsi"/>
          <w:b/>
          <w:sz w:val="20"/>
          <w:szCs w:val="20"/>
          <w:lang w:val="de-CH"/>
        </w:rPr>
        <w:t xml:space="preserve"> ist es sinnvoll, </w:t>
      </w:r>
      <w:r w:rsidR="006A1D19" w:rsidRPr="00E02593">
        <w:rPr>
          <w:rFonts w:asciiTheme="minorHAnsi" w:hAnsiTheme="minorHAnsi"/>
          <w:b/>
          <w:sz w:val="20"/>
          <w:szCs w:val="20"/>
          <w:lang w:val="de-CH"/>
        </w:rPr>
        <w:t xml:space="preserve">staatliche </w:t>
      </w:r>
      <w:proofErr w:type="spellStart"/>
      <w:r w:rsidR="006A1D19" w:rsidRPr="00E02593">
        <w:rPr>
          <w:rFonts w:asciiTheme="minorHAnsi" w:hAnsiTheme="minorHAnsi"/>
          <w:b/>
          <w:sz w:val="20"/>
          <w:szCs w:val="20"/>
          <w:lang w:val="de-CH"/>
        </w:rPr>
        <w:t>Alimentenhilfe</w:t>
      </w:r>
      <w:proofErr w:type="spellEnd"/>
      <w:r w:rsidR="006A1D19" w:rsidRPr="00E02593">
        <w:rPr>
          <w:rFonts w:asciiTheme="minorHAnsi" w:hAnsiTheme="minorHAnsi"/>
          <w:b/>
          <w:sz w:val="20"/>
          <w:szCs w:val="20"/>
          <w:lang w:val="de-CH"/>
        </w:rPr>
        <w:t xml:space="preserve"> </w:t>
      </w:r>
      <w:r w:rsidRPr="00E02593">
        <w:rPr>
          <w:rFonts w:asciiTheme="minorHAnsi" w:hAnsiTheme="minorHAnsi"/>
          <w:b/>
          <w:sz w:val="20"/>
          <w:szCs w:val="20"/>
          <w:lang w:val="de-CH"/>
        </w:rPr>
        <w:t>zu beantragen</w:t>
      </w:r>
      <w:r w:rsidR="00991E9D" w:rsidRPr="00E02593">
        <w:rPr>
          <w:rFonts w:asciiTheme="minorHAnsi" w:hAnsiTheme="minorHAnsi"/>
          <w:b/>
          <w:sz w:val="20"/>
          <w:szCs w:val="20"/>
          <w:lang w:val="de-CH"/>
        </w:rPr>
        <w:t xml:space="preserve">? </w:t>
      </w:r>
    </w:p>
    <w:p w14:paraId="6B18FBD3" w14:textId="1692709B" w:rsidR="006B0189" w:rsidRPr="00227C18" w:rsidRDefault="00227C18" w:rsidP="006A1D19">
      <w:pPr>
        <w:spacing w:line="276" w:lineRule="auto"/>
        <w:rPr>
          <w:rFonts w:asciiTheme="minorHAnsi" w:hAnsiTheme="minorHAnsi"/>
          <w:sz w:val="20"/>
          <w:szCs w:val="20"/>
        </w:rPr>
      </w:pPr>
      <w:r w:rsidRPr="006A1D19">
        <w:rPr>
          <w:rFonts w:asciiTheme="minorHAnsi" w:hAnsiTheme="minorHAnsi"/>
          <w:sz w:val="20"/>
          <w:szCs w:val="20"/>
        </w:rPr>
        <w:t xml:space="preserve">Zur </w:t>
      </w:r>
      <w:proofErr w:type="spellStart"/>
      <w:r w:rsidR="00991E9D" w:rsidRPr="006A1D19">
        <w:rPr>
          <w:rFonts w:asciiTheme="minorHAnsi" w:hAnsiTheme="minorHAnsi"/>
          <w:sz w:val="20"/>
          <w:szCs w:val="20"/>
        </w:rPr>
        <w:t>Alimentenhilfe</w:t>
      </w:r>
      <w:proofErr w:type="spellEnd"/>
      <w:r w:rsidR="00991E9D" w:rsidRPr="006A1D19">
        <w:rPr>
          <w:rFonts w:asciiTheme="minorHAnsi" w:hAnsiTheme="minorHAnsi"/>
          <w:sz w:val="20"/>
          <w:szCs w:val="20"/>
        </w:rPr>
        <w:t xml:space="preserve"> </w:t>
      </w:r>
      <w:r w:rsidRPr="006A1D19">
        <w:rPr>
          <w:rFonts w:asciiTheme="minorHAnsi" w:hAnsiTheme="minorHAnsi"/>
          <w:sz w:val="20"/>
          <w:szCs w:val="20"/>
        </w:rPr>
        <w:t xml:space="preserve">gehören </w:t>
      </w:r>
      <w:r w:rsidR="00991E9D" w:rsidRPr="006A1D19">
        <w:rPr>
          <w:rFonts w:asciiTheme="minorHAnsi" w:hAnsiTheme="minorHAnsi"/>
          <w:sz w:val="20"/>
          <w:szCs w:val="20"/>
        </w:rPr>
        <w:t xml:space="preserve">die </w:t>
      </w:r>
      <w:r w:rsidR="00991E9D" w:rsidRPr="006A1D19">
        <w:rPr>
          <w:rFonts w:asciiTheme="minorHAnsi" w:hAnsiTheme="minorHAnsi"/>
          <w:b/>
          <w:bCs/>
          <w:sz w:val="20"/>
          <w:szCs w:val="20"/>
        </w:rPr>
        <w:t>Inkassohilfe</w:t>
      </w:r>
      <w:r w:rsidR="00991E9D" w:rsidRPr="006A1D19">
        <w:rPr>
          <w:rFonts w:asciiTheme="minorHAnsi" w:hAnsiTheme="minorHAnsi"/>
          <w:sz w:val="20"/>
          <w:szCs w:val="20"/>
        </w:rPr>
        <w:t xml:space="preserve"> (Eintreiben von geschuldeten Alimenten) und die </w:t>
      </w:r>
      <w:proofErr w:type="spellStart"/>
      <w:r w:rsidR="00991E9D" w:rsidRPr="006A1D19">
        <w:rPr>
          <w:rFonts w:asciiTheme="minorHAnsi" w:hAnsiTheme="minorHAnsi"/>
          <w:b/>
          <w:bCs/>
          <w:sz w:val="20"/>
          <w:szCs w:val="20"/>
        </w:rPr>
        <w:t>Alimentenbevorschussung</w:t>
      </w:r>
      <w:proofErr w:type="spellEnd"/>
      <w:r w:rsidR="00991E9D" w:rsidRPr="006A1D19">
        <w:rPr>
          <w:rFonts w:asciiTheme="minorHAnsi" w:hAnsiTheme="minorHAnsi"/>
          <w:sz w:val="20"/>
          <w:szCs w:val="20"/>
        </w:rPr>
        <w:t xml:space="preserve"> (</w:t>
      </w:r>
      <w:r w:rsidR="006A1D19">
        <w:rPr>
          <w:rFonts w:asciiTheme="minorHAnsi" w:hAnsiTheme="minorHAnsi"/>
          <w:sz w:val="20"/>
          <w:szCs w:val="20"/>
        </w:rPr>
        <w:t xml:space="preserve">staatliche Vorschusszahlungen für ausstehende </w:t>
      </w:r>
      <w:r w:rsidR="00991E9D" w:rsidRPr="006A1D19">
        <w:rPr>
          <w:rFonts w:asciiTheme="minorHAnsi" w:hAnsiTheme="minorHAnsi"/>
          <w:sz w:val="20"/>
          <w:szCs w:val="20"/>
        </w:rPr>
        <w:t>Alimente)</w:t>
      </w:r>
      <w:r w:rsidR="006A1D19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="00746A27">
        <w:rPr>
          <w:rFonts w:asciiTheme="minorHAnsi" w:hAnsiTheme="minorHAnsi"/>
          <w:sz w:val="20"/>
          <w:szCs w:val="20"/>
        </w:rPr>
        <w:t>Alimentenhilfe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r w:rsidRPr="00227C18">
        <w:rPr>
          <w:rFonts w:asciiTheme="minorHAnsi" w:hAnsiTheme="minorHAnsi"/>
          <w:sz w:val="20"/>
          <w:szCs w:val="20"/>
        </w:rPr>
        <w:t xml:space="preserve">wird </w:t>
      </w:r>
      <w:r w:rsidR="006B0189" w:rsidRPr="00227C18">
        <w:rPr>
          <w:rFonts w:asciiTheme="minorHAnsi" w:hAnsiTheme="minorHAnsi"/>
          <w:sz w:val="20"/>
          <w:szCs w:val="20"/>
        </w:rPr>
        <w:t xml:space="preserve">von der zuständigen Behörde auf </w:t>
      </w:r>
      <w:r w:rsidR="006B0189" w:rsidRPr="00227C18">
        <w:rPr>
          <w:rFonts w:asciiTheme="minorHAnsi" w:hAnsiTheme="minorHAnsi"/>
          <w:b/>
          <w:sz w:val="20"/>
          <w:szCs w:val="20"/>
        </w:rPr>
        <w:t xml:space="preserve">Gesuch </w:t>
      </w:r>
      <w:r w:rsidR="006B0189" w:rsidRPr="00227C18">
        <w:rPr>
          <w:rFonts w:asciiTheme="minorHAnsi" w:hAnsiTheme="minorHAnsi"/>
          <w:sz w:val="20"/>
          <w:szCs w:val="20"/>
        </w:rPr>
        <w:t xml:space="preserve">hin </w:t>
      </w:r>
      <w:r>
        <w:rPr>
          <w:rFonts w:asciiTheme="minorHAnsi" w:hAnsiTheme="minorHAnsi"/>
          <w:sz w:val="20"/>
          <w:szCs w:val="20"/>
        </w:rPr>
        <w:t>geleistet</w:t>
      </w:r>
      <w:r w:rsidR="006B0189" w:rsidRPr="00227C18">
        <w:rPr>
          <w:rFonts w:asciiTheme="minorHAnsi" w:hAnsiTheme="minorHAnsi"/>
          <w:sz w:val="20"/>
          <w:szCs w:val="20"/>
        </w:rPr>
        <w:t xml:space="preserve">. </w:t>
      </w:r>
    </w:p>
    <w:p w14:paraId="0C1C2B0D" w14:textId="1E661E59" w:rsidR="006B0189" w:rsidRPr="009B5953" w:rsidRDefault="00227C18" w:rsidP="009B5953">
      <w:pPr>
        <w:spacing w:line="276" w:lineRule="auto"/>
        <w:rPr>
          <w:rFonts w:asciiTheme="minorHAnsi" w:hAnsiTheme="minorHAnsi"/>
          <w:bCs/>
          <w:sz w:val="20"/>
          <w:szCs w:val="20"/>
        </w:rPr>
      </w:pPr>
      <w:r w:rsidRPr="009B5953">
        <w:rPr>
          <w:rFonts w:asciiTheme="minorHAnsi" w:hAnsiTheme="minorHAnsi"/>
          <w:b/>
          <w:sz w:val="20"/>
          <w:szCs w:val="20"/>
        </w:rPr>
        <w:t>Ein Antrag auf</w:t>
      </w:r>
      <w:r w:rsidR="006B0189" w:rsidRPr="009B5953">
        <w:rPr>
          <w:rFonts w:asciiTheme="minorHAnsi" w:hAnsiTheme="minorHAnsi"/>
          <w:b/>
          <w:sz w:val="20"/>
          <w:szCs w:val="20"/>
        </w:rPr>
        <w:t xml:space="preserve"> staatliche </w:t>
      </w:r>
      <w:proofErr w:type="spellStart"/>
      <w:r w:rsidR="006B0189" w:rsidRPr="009B5953">
        <w:rPr>
          <w:rFonts w:asciiTheme="minorHAnsi" w:hAnsiTheme="minorHAnsi"/>
          <w:b/>
          <w:sz w:val="20"/>
          <w:szCs w:val="20"/>
        </w:rPr>
        <w:t>Alimentenhilfe</w:t>
      </w:r>
      <w:proofErr w:type="spellEnd"/>
      <w:r w:rsidR="006B0189" w:rsidRPr="009B5953">
        <w:rPr>
          <w:rFonts w:asciiTheme="minorHAnsi" w:hAnsiTheme="minorHAnsi"/>
          <w:b/>
          <w:sz w:val="20"/>
          <w:szCs w:val="20"/>
        </w:rPr>
        <w:t xml:space="preserve"> </w:t>
      </w:r>
      <w:r w:rsidRPr="009B5953">
        <w:rPr>
          <w:rFonts w:asciiTheme="minorHAnsi" w:hAnsiTheme="minorHAnsi"/>
          <w:b/>
          <w:sz w:val="20"/>
          <w:szCs w:val="20"/>
        </w:rPr>
        <w:t>ist</w:t>
      </w:r>
      <w:r w:rsidRPr="009B5953">
        <w:rPr>
          <w:rFonts w:asciiTheme="minorHAnsi" w:hAnsiTheme="minorHAnsi"/>
          <w:bCs/>
          <w:sz w:val="20"/>
          <w:szCs w:val="20"/>
        </w:rPr>
        <w:t xml:space="preserve"> </w:t>
      </w:r>
      <w:r w:rsidRPr="009B5953">
        <w:rPr>
          <w:rFonts w:asciiTheme="minorHAnsi" w:hAnsiTheme="minorHAnsi"/>
          <w:b/>
          <w:sz w:val="20"/>
          <w:szCs w:val="20"/>
        </w:rPr>
        <w:t>sinnvoll</w:t>
      </w:r>
      <w:r w:rsidR="00746A27" w:rsidRPr="009B5953">
        <w:rPr>
          <w:rFonts w:asciiTheme="minorHAnsi" w:hAnsiTheme="minorHAnsi"/>
          <w:bCs/>
          <w:sz w:val="20"/>
          <w:szCs w:val="20"/>
        </w:rPr>
        <w:t>,</w:t>
      </w:r>
    </w:p>
    <w:p w14:paraId="4DF3EA3F" w14:textId="77777777" w:rsidR="00227C18" w:rsidRDefault="006B0189" w:rsidP="009B5953">
      <w:pPr>
        <w:numPr>
          <w:ilvl w:val="1"/>
          <w:numId w:val="18"/>
        </w:numPr>
        <w:spacing w:line="276" w:lineRule="auto"/>
        <w:ind w:left="357" w:hanging="357"/>
        <w:rPr>
          <w:rFonts w:asciiTheme="minorHAnsi" w:hAnsiTheme="minorHAnsi" w:cs="Arial"/>
          <w:sz w:val="20"/>
          <w:szCs w:val="20"/>
        </w:rPr>
      </w:pPr>
      <w:r w:rsidRPr="00227C18">
        <w:rPr>
          <w:rFonts w:asciiTheme="minorHAnsi" w:hAnsiTheme="minorHAnsi" w:cs="Arial"/>
          <w:sz w:val="20"/>
          <w:szCs w:val="20"/>
        </w:rPr>
        <w:t xml:space="preserve">wenn die </w:t>
      </w:r>
      <w:proofErr w:type="spellStart"/>
      <w:r w:rsidRPr="00227C18">
        <w:rPr>
          <w:rFonts w:asciiTheme="minorHAnsi" w:hAnsiTheme="minorHAnsi" w:cs="Arial"/>
          <w:b/>
          <w:sz w:val="20"/>
          <w:szCs w:val="20"/>
        </w:rPr>
        <w:t>alimentenschuldende</w:t>
      </w:r>
      <w:proofErr w:type="spellEnd"/>
      <w:r w:rsidRPr="00227C18">
        <w:rPr>
          <w:rFonts w:asciiTheme="minorHAnsi" w:hAnsiTheme="minorHAnsi" w:cs="Arial"/>
          <w:b/>
          <w:sz w:val="20"/>
          <w:szCs w:val="20"/>
        </w:rPr>
        <w:t xml:space="preserve"> </w:t>
      </w:r>
      <w:r w:rsidRPr="001A50CF">
        <w:rPr>
          <w:rFonts w:asciiTheme="minorHAnsi" w:hAnsiTheme="minorHAnsi" w:cs="Arial"/>
          <w:bCs/>
          <w:sz w:val="20"/>
          <w:szCs w:val="20"/>
        </w:rPr>
        <w:t xml:space="preserve">Person </w:t>
      </w:r>
      <w:r w:rsidRPr="00227C18">
        <w:rPr>
          <w:rFonts w:asciiTheme="minorHAnsi" w:hAnsiTheme="minorHAnsi" w:cs="Arial"/>
          <w:bCs/>
          <w:sz w:val="20"/>
          <w:szCs w:val="20"/>
        </w:rPr>
        <w:t>bisher nicht</w:t>
      </w:r>
      <w:r w:rsidRPr="00227C18">
        <w:rPr>
          <w:rFonts w:asciiTheme="minorHAnsi" w:hAnsiTheme="minorHAnsi" w:cs="Arial"/>
          <w:sz w:val="20"/>
          <w:szCs w:val="20"/>
        </w:rPr>
        <w:t>, nur teilweise oder schleppend bezahlte,</w:t>
      </w:r>
    </w:p>
    <w:p w14:paraId="01546B45" w14:textId="1637DA25" w:rsidR="006B0189" w:rsidRPr="00227C18" w:rsidRDefault="006B0189" w:rsidP="009B5953">
      <w:pPr>
        <w:numPr>
          <w:ilvl w:val="1"/>
          <w:numId w:val="18"/>
        </w:numPr>
        <w:spacing w:line="276" w:lineRule="auto"/>
        <w:ind w:left="357" w:hanging="357"/>
        <w:rPr>
          <w:rFonts w:asciiTheme="minorHAnsi" w:hAnsiTheme="minorHAnsi" w:cs="Arial"/>
          <w:sz w:val="20"/>
          <w:szCs w:val="20"/>
        </w:rPr>
      </w:pPr>
      <w:r w:rsidRPr="00227C18">
        <w:rPr>
          <w:rFonts w:asciiTheme="minorHAnsi" w:hAnsiTheme="minorHAnsi" w:cs="Arial"/>
          <w:sz w:val="20"/>
          <w:szCs w:val="20"/>
        </w:rPr>
        <w:t xml:space="preserve">wenn </w:t>
      </w:r>
      <w:r w:rsidR="00034006">
        <w:rPr>
          <w:rFonts w:asciiTheme="minorHAnsi" w:hAnsiTheme="minorHAnsi" w:cs="Arial"/>
          <w:sz w:val="20"/>
          <w:szCs w:val="20"/>
        </w:rPr>
        <w:t>sie</w:t>
      </w:r>
      <w:r w:rsidRPr="00227C18">
        <w:rPr>
          <w:rFonts w:asciiTheme="minorHAnsi" w:hAnsiTheme="minorHAnsi" w:cs="Arial"/>
          <w:sz w:val="20"/>
          <w:szCs w:val="20"/>
        </w:rPr>
        <w:t xml:space="preserve"> sich </w:t>
      </w:r>
      <w:r w:rsidRPr="00227C18">
        <w:rPr>
          <w:rFonts w:asciiTheme="minorHAnsi" w:hAnsiTheme="minorHAnsi" w:cs="Arial"/>
          <w:b/>
          <w:sz w:val="20"/>
          <w:szCs w:val="20"/>
        </w:rPr>
        <w:t>nicht zur freiwilligen regelmässigen Entrichtung</w:t>
      </w:r>
      <w:r w:rsidRPr="00227C18">
        <w:rPr>
          <w:rFonts w:asciiTheme="minorHAnsi" w:hAnsiTheme="minorHAnsi" w:cs="Arial"/>
          <w:sz w:val="20"/>
          <w:szCs w:val="20"/>
        </w:rPr>
        <w:t xml:space="preserve"> des Unterhaltsbeitrags bewegen lässt,</w:t>
      </w:r>
    </w:p>
    <w:p w14:paraId="1EA3E14D" w14:textId="71346CAF" w:rsidR="006B0189" w:rsidRDefault="006B0189" w:rsidP="009B5953">
      <w:pPr>
        <w:numPr>
          <w:ilvl w:val="1"/>
          <w:numId w:val="18"/>
        </w:numPr>
        <w:spacing w:line="276" w:lineRule="auto"/>
        <w:ind w:left="357" w:hanging="357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wenn </w:t>
      </w:r>
      <w:r w:rsidRPr="0045641B">
        <w:rPr>
          <w:rFonts w:asciiTheme="minorHAnsi" w:hAnsiTheme="minorHAnsi" w:cs="Arial"/>
          <w:sz w:val="20"/>
          <w:szCs w:val="20"/>
        </w:rPr>
        <w:t xml:space="preserve">Sie </w:t>
      </w:r>
      <w:r w:rsidR="00034006">
        <w:rPr>
          <w:rFonts w:asciiTheme="minorHAnsi" w:hAnsiTheme="minorHAnsi" w:cs="Arial"/>
          <w:sz w:val="20"/>
          <w:szCs w:val="20"/>
        </w:rPr>
        <w:t xml:space="preserve">als berechtigte Person </w:t>
      </w:r>
      <w:r w:rsidRPr="0045641B">
        <w:rPr>
          <w:rFonts w:asciiTheme="minorHAnsi" w:hAnsiTheme="minorHAnsi" w:cs="Arial"/>
          <w:sz w:val="20"/>
          <w:szCs w:val="20"/>
        </w:rPr>
        <w:t xml:space="preserve">die Anweisung an die Schuldner und die Betreibung </w:t>
      </w:r>
      <w:r w:rsidRPr="0045641B">
        <w:rPr>
          <w:rFonts w:asciiTheme="minorHAnsi" w:hAnsiTheme="minorHAnsi" w:cs="Arial"/>
          <w:b/>
          <w:sz w:val="20"/>
          <w:szCs w:val="20"/>
        </w:rPr>
        <w:t>nicht ohne weiteres selbst</w:t>
      </w:r>
      <w:r w:rsidRPr="0045641B">
        <w:rPr>
          <w:rFonts w:asciiTheme="minorHAnsi" w:hAnsiTheme="minorHAnsi" w:cs="Arial"/>
          <w:sz w:val="20"/>
          <w:szCs w:val="20"/>
        </w:rPr>
        <w:t xml:space="preserve"> in die Wege leiten können.</w:t>
      </w:r>
    </w:p>
    <w:p w14:paraId="7C6D672D" w14:textId="06DD717E" w:rsidR="006B0189" w:rsidRPr="006D51E8" w:rsidRDefault="00002203" w:rsidP="006D51E8">
      <w:pPr>
        <w:spacing w:line="276" w:lineRule="auto"/>
        <w:rPr>
          <w:rFonts w:asciiTheme="minorHAnsi" w:hAnsiTheme="minorHAnsi"/>
          <w:sz w:val="20"/>
          <w:szCs w:val="20"/>
        </w:rPr>
      </w:pPr>
      <w:r w:rsidRPr="006D51E8">
        <w:rPr>
          <w:rFonts w:asciiTheme="minorHAnsi" w:hAnsiTheme="minorHAnsi"/>
          <w:b/>
          <w:sz w:val="20"/>
          <w:szCs w:val="20"/>
        </w:rPr>
        <w:t>-&gt;</w:t>
      </w:r>
      <w:r w:rsidR="009B5953">
        <w:rPr>
          <w:rFonts w:asciiTheme="minorHAnsi" w:hAnsiTheme="minorHAnsi"/>
          <w:b/>
          <w:sz w:val="20"/>
          <w:szCs w:val="20"/>
        </w:rPr>
        <w:t xml:space="preserve"> </w:t>
      </w:r>
      <w:proofErr w:type="gramStart"/>
      <w:r w:rsidR="0000015C" w:rsidRPr="006D51E8">
        <w:rPr>
          <w:rFonts w:asciiTheme="minorHAnsi" w:hAnsiTheme="minorHAnsi"/>
          <w:b/>
          <w:sz w:val="20"/>
          <w:szCs w:val="20"/>
        </w:rPr>
        <w:t>Mehr</w:t>
      </w:r>
      <w:proofErr w:type="gramEnd"/>
      <w:r w:rsidR="0000015C" w:rsidRPr="006D51E8">
        <w:rPr>
          <w:rFonts w:asciiTheme="minorHAnsi" w:hAnsiTheme="minorHAnsi"/>
          <w:b/>
          <w:sz w:val="20"/>
          <w:szCs w:val="20"/>
        </w:rPr>
        <w:t xml:space="preserve"> </w:t>
      </w:r>
      <w:r w:rsidR="00E02593" w:rsidRPr="006D51E8">
        <w:rPr>
          <w:rFonts w:asciiTheme="minorHAnsi" w:hAnsiTheme="minorHAnsi"/>
          <w:b/>
          <w:sz w:val="20"/>
          <w:szCs w:val="20"/>
        </w:rPr>
        <w:t>über die</w:t>
      </w:r>
      <w:r w:rsidR="0000015C" w:rsidRPr="006D51E8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00015C" w:rsidRPr="006D51E8">
        <w:rPr>
          <w:rFonts w:asciiTheme="minorHAnsi" w:hAnsiTheme="minorHAnsi"/>
          <w:b/>
          <w:sz w:val="20"/>
          <w:szCs w:val="20"/>
        </w:rPr>
        <w:t>Alimentenhilfe</w:t>
      </w:r>
      <w:proofErr w:type="spellEnd"/>
      <w:r w:rsidR="0000015C" w:rsidRPr="006D51E8">
        <w:rPr>
          <w:rFonts w:asciiTheme="minorHAnsi" w:hAnsiTheme="minorHAnsi"/>
          <w:bCs/>
          <w:sz w:val="20"/>
          <w:szCs w:val="20"/>
        </w:rPr>
        <w:t xml:space="preserve"> </w:t>
      </w:r>
      <w:r w:rsidR="00E02593" w:rsidRPr="006D51E8">
        <w:rPr>
          <w:rFonts w:asciiTheme="minorHAnsi" w:hAnsiTheme="minorHAnsi"/>
          <w:bCs/>
          <w:sz w:val="20"/>
          <w:szCs w:val="20"/>
        </w:rPr>
        <w:t xml:space="preserve">erfahren </w:t>
      </w:r>
      <w:r w:rsidR="0000015C" w:rsidRPr="006D51E8">
        <w:rPr>
          <w:rFonts w:asciiTheme="minorHAnsi" w:hAnsiTheme="minorHAnsi"/>
          <w:bCs/>
          <w:sz w:val="20"/>
          <w:szCs w:val="20"/>
        </w:rPr>
        <w:t xml:space="preserve">Sie in </w:t>
      </w:r>
      <w:r w:rsidR="00E02593" w:rsidRPr="006D51E8">
        <w:rPr>
          <w:rFonts w:asciiTheme="minorHAnsi" w:hAnsiTheme="minorHAnsi"/>
          <w:bCs/>
          <w:sz w:val="20"/>
          <w:szCs w:val="20"/>
        </w:rPr>
        <w:t>«</w:t>
      </w:r>
      <w:proofErr w:type="spellStart"/>
      <w:r w:rsidR="0000015C" w:rsidRPr="006D51E8">
        <w:rPr>
          <w:rFonts w:asciiTheme="minorHAnsi" w:hAnsiTheme="minorHAnsi" w:cstheme="minorHAnsi"/>
          <w:sz w:val="20"/>
          <w:szCs w:val="20"/>
        </w:rPr>
        <w:t>Alimenteninkassohilfe</w:t>
      </w:r>
      <w:proofErr w:type="spellEnd"/>
      <w:r w:rsidR="0040225F">
        <w:rPr>
          <w:rFonts w:asciiTheme="minorHAnsi" w:hAnsiTheme="minorHAnsi" w:cstheme="minorHAnsi"/>
          <w:sz w:val="20"/>
          <w:szCs w:val="20"/>
        </w:rPr>
        <w:t xml:space="preserve">. </w:t>
      </w:r>
      <w:r w:rsidR="0040225F" w:rsidRPr="006D51E8">
        <w:rPr>
          <w:rFonts w:asciiTheme="minorHAnsi" w:hAnsiTheme="minorHAnsi" w:cstheme="minorHAnsi"/>
          <w:sz w:val="20"/>
          <w:szCs w:val="20"/>
        </w:rPr>
        <w:t>Fragen &amp; Antworten</w:t>
      </w:r>
      <w:r w:rsidR="00E02593" w:rsidRPr="006D51E8">
        <w:rPr>
          <w:rFonts w:asciiTheme="minorHAnsi" w:hAnsiTheme="minorHAnsi" w:cstheme="minorHAnsi"/>
          <w:sz w:val="20"/>
          <w:szCs w:val="20"/>
        </w:rPr>
        <w:t>»</w:t>
      </w:r>
      <w:r w:rsidR="0000015C" w:rsidRPr="006D51E8">
        <w:rPr>
          <w:rFonts w:asciiTheme="minorHAnsi" w:hAnsiTheme="minorHAnsi" w:cstheme="minorHAnsi"/>
          <w:sz w:val="20"/>
          <w:szCs w:val="20"/>
        </w:rPr>
        <w:t xml:space="preserve"> und </w:t>
      </w:r>
      <w:r w:rsidR="00E02593" w:rsidRPr="006D51E8">
        <w:rPr>
          <w:rFonts w:asciiTheme="minorHAnsi" w:hAnsiTheme="minorHAnsi"/>
          <w:bCs/>
          <w:sz w:val="20"/>
          <w:szCs w:val="20"/>
        </w:rPr>
        <w:t>«</w:t>
      </w:r>
      <w:proofErr w:type="spellStart"/>
      <w:r w:rsidR="0000015C" w:rsidRPr="006D51E8">
        <w:rPr>
          <w:rFonts w:asciiTheme="minorHAnsi" w:hAnsiTheme="minorHAnsi" w:cstheme="minorHAnsi"/>
          <w:sz w:val="20"/>
          <w:szCs w:val="20"/>
        </w:rPr>
        <w:t>Alimentenbevorschussung</w:t>
      </w:r>
      <w:proofErr w:type="spellEnd"/>
      <w:r w:rsidR="0040225F">
        <w:rPr>
          <w:rFonts w:asciiTheme="minorHAnsi" w:hAnsiTheme="minorHAnsi" w:cstheme="minorHAnsi"/>
          <w:sz w:val="20"/>
          <w:szCs w:val="20"/>
        </w:rPr>
        <w:t xml:space="preserve">. </w:t>
      </w:r>
      <w:r w:rsidR="0040225F" w:rsidRPr="006D51E8">
        <w:rPr>
          <w:rFonts w:asciiTheme="minorHAnsi" w:hAnsiTheme="minorHAnsi" w:cstheme="minorHAnsi"/>
          <w:sz w:val="20"/>
          <w:szCs w:val="20"/>
        </w:rPr>
        <w:t>Fragen &amp; Antworten</w:t>
      </w:r>
      <w:r w:rsidR="00E02593" w:rsidRPr="006D51E8">
        <w:rPr>
          <w:rFonts w:asciiTheme="minorHAnsi" w:hAnsiTheme="minorHAnsi" w:cstheme="minorHAnsi"/>
          <w:sz w:val="20"/>
          <w:szCs w:val="20"/>
        </w:rPr>
        <w:t>»</w:t>
      </w:r>
      <w:r w:rsidR="0000015C" w:rsidRPr="006D51E8">
        <w:rPr>
          <w:rFonts w:asciiTheme="minorHAnsi" w:hAnsiTheme="minorHAnsi" w:cstheme="minorHAnsi"/>
          <w:sz w:val="20"/>
          <w:szCs w:val="20"/>
        </w:rPr>
        <w:t>.</w:t>
      </w:r>
    </w:p>
    <w:p w14:paraId="5CBB96BB" w14:textId="52035449" w:rsidR="0000015C" w:rsidRDefault="0000015C" w:rsidP="005C4347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</w:p>
    <w:p w14:paraId="64C54451" w14:textId="77777777" w:rsidR="00C23EB7" w:rsidRDefault="00C23EB7" w:rsidP="005C4347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</w:p>
    <w:p w14:paraId="617E91AA" w14:textId="5BD18474" w:rsidR="00C826AD" w:rsidRDefault="00C826AD" w:rsidP="0000015C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rPr>
          <w:rFonts w:asciiTheme="minorHAnsi" w:hAnsiTheme="minorHAnsi"/>
          <w:sz w:val="20"/>
          <w:szCs w:val="20"/>
          <w:lang w:val="de-CH"/>
        </w:rPr>
      </w:pPr>
      <w:r>
        <w:rPr>
          <w:rFonts w:asciiTheme="minorHAnsi" w:hAnsiTheme="minorHAnsi"/>
          <w:sz w:val="20"/>
          <w:szCs w:val="20"/>
          <w:lang w:val="de-CH"/>
        </w:rPr>
        <w:t xml:space="preserve">Zusätzliche Hinweise und umfassende Informationen inklusive gesetzliche Grundlagen finden Sie in unserem </w:t>
      </w:r>
      <w:r w:rsidRPr="00E02593">
        <w:rPr>
          <w:rFonts w:asciiTheme="minorHAnsi" w:hAnsiTheme="minorHAnsi"/>
          <w:b/>
          <w:bCs/>
          <w:sz w:val="20"/>
          <w:szCs w:val="20"/>
          <w:lang w:val="de-CH"/>
        </w:rPr>
        <w:t xml:space="preserve">Informationsblatt «Was tun, wenn Unterhaltsbeiträge nicht eintreffen? I </w:t>
      </w:r>
      <w:r w:rsidR="006A1D19">
        <w:rPr>
          <w:rFonts w:asciiTheme="minorHAnsi" w:hAnsiTheme="minorHAnsi"/>
          <w:b/>
          <w:bCs/>
          <w:sz w:val="20"/>
          <w:szCs w:val="20"/>
          <w:lang w:val="de-CH"/>
        </w:rPr>
        <w:t>–</w:t>
      </w:r>
      <w:r w:rsidRPr="00E02593">
        <w:rPr>
          <w:rFonts w:asciiTheme="minorHAnsi" w:hAnsiTheme="minorHAnsi"/>
          <w:b/>
          <w:bCs/>
          <w:sz w:val="20"/>
          <w:szCs w:val="20"/>
          <w:lang w:val="de-CH"/>
        </w:rPr>
        <w:t xml:space="preserve"> </w:t>
      </w:r>
      <w:proofErr w:type="spellStart"/>
      <w:r w:rsidRPr="00E02593">
        <w:rPr>
          <w:rFonts w:asciiTheme="minorHAnsi" w:hAnsiTheme="minorHAnsi"/>
          <w:b/>
          <w:bCs/>
          <w:sz w:val="20"/>
          <w:szCs w:val="20"/>
          <w:lang w:val="de-CH"/>
        </w:rPr>
        <w:t>Alimenteninkasso</w:t>
      </w:r>
      <w:proofErr w:type="spellEnd"/>
      <w:r w:rsidR="006A1D19">
        <w:rPr>
          <w:rFonts w:asciiTheme="minorHAnsi" w:hAnsiTheme="minorHAnsi"/>
          <w:b/>
          <w:bCs/>
          <w:sz w:val="20"/>
          <w:szCs w:val="20"/>
          <w:lang w:val="de-CH"/>
        </w:rPr>
        <w:t xml:space="preserve">: </w:t>
      </w:r>
      <w:proofErr w:type="gramStart"/>
      <w:r w:rsidR="006A1D19">
        <w:rPr>
          <w:rFonts w:asciiTheme="minorHAnsi" w:hAnsiTheme="minorHAnsi"/>
          <w:b/>
          <w:bCs/>
          <w:sz w:val="20"/>
          <w:szCs w:val="20"/>
          <w:lang w:val="de-CH"/>
        </w:rPr>
        <w:t>Selber</w:t>
      </w:r>
      <w:proofErr w:type="gramEnd"/>
      <w:r w:rsidR="006A1D19">
        <w:rPr>
          <w:rFonts w:asciiTheme="minorHAnsi" w:hAnsiTheme="minorHAnsi"/>
          <w:b/>
          <w:bCs/>
          <w:sz w:val="20"/>
          <w:szCs w:val="20"/>
          <w:lang w:val="de-CH"/>
        </w:rPr>
        <w:t xml:space="preserve"> handeln</w:t>
      </w:r>
      <w:r w:rsidRPr="00E02593">
        <w:rPr>
          <w:rFonts w:asciiTheme="minorHAnsi" w:hAnsiTheme="minorHAnsi"/>
          <w:b/>
          <w:bCs/>
          <w:sz w:val="20"/>
          <w:szCs w:val="20"/>
          <w:lang w:val="de-CH"/>
        </w:rPr>
        <w:t>»</w:t>
      </w:r>
      <w:r w:rsidR="006A1D19">
        <w:rPr>
          <w:rFonts w:asciiTheme="minorHAnsi" w:hAnsiTheme="minorHAnsi"/>
          <w:b/>
          <w:bCs/>
          <w:sz w:val="20"/>
          <w:szCs w:val="20"/>
          <w:lang w:val="de-CH"/>
        </w:rPr>
        <w:t>.</w:t>
      </w:r>
    </w:p>
    <w:p w14:paraId="07E10FCE" w14:textId="7B23DB84" w:rsidR="00C826AD" w:rsidRPr="00C826AD" w:rsidRDefault="00C826AD" w:rsidP="00000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826AD">
        <w:rPr>
          <w:rFonts w:asciiTheme="minorHAnsi" w:hAnsiTheme="minorHAnsi" w:cstheme="minorHAnsi"/>
          <w:sz w:val="20"/>
          <w:szCs w:val="20"/>
        </w:rPr>
        <w:t xml:space="preserve">Die </w:t>
      </w:r>
      <w:r w:rsidR="0000015C">
        <w:rPr>
          <w:rFonts w:asciiTheme="minorHAnsi" w:hAnsiTheme="minorHAnsi" w:cstheme="minorHAnsi"/>
          <w:sz w:val="20"/>
          <w:szCs w:val="20"/>
        </w:rPr>
        <w:t>Informationsblätter «</w:t>
      </w:r>
      <w:r w:rsidR="0000015C" w:rsidRPr="0000015C">
        <w:rPr>
          <w:rFonts w:asciiTheme="minorHAnsi" w:hAnsiTheme="minorHAnsi" w:cstheme="minorHAnsi"/>
          <w:b/>
          <w:bCs/>
          <w:sz w:val="20"/>
          <w:szCs w:val="20"/>
        </w:rPr>
        <w:t>II –</w:t>
      </w:r>
      <w:r w:rsidR="0000015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826AD">
        <w:rPr>
          <w:rFonts w:asciiTheme="minorHAnsi" w:hAnsiTheme="minorHAnsi" w:cstheme="minorHAnsi"/>
          <w:b/>
          <w:bCs/>
          <w:sz w:val="20"/>
          <w:szCs w:val="20"/>
        </w:rPr>
        <w:t>Alimenteninkassohilfe</w:t>
      </w:r>
      <w:proofErr w:type="spellEnd"/>
      <w:r w:rsidR="0000015C">
        <w:rPr>
          <w:rFonts w:asciiTheme="minorHAnsi" w:hAnsiTheme="minorHAnsi" w:cstheme="minorHAnsi"/>
          <w:b/>
          <w:bCs/>
          <w:sz w:val="20"/>
          <w:szCs w:val="20"/>
        </w:rPr>
        <w:t>»</w:t>
      </w:r>
      <w:r w:rsidRPr="00C826AD">
        <w:rPr>
          <w:rFonts w:asciiTheme="minorHAnsi" w:hAnsiTheme="minorHAnsi" w:cstheme="minorHAnsi"/>
          <w:sz w:val="20"/>
          <w:szCs w:val="20"/>
        </w:rPr>
        <w:t xml:space="preserve"> und</w:t>
      </w:r>
      <w:r w:rsidR="00490338">
        <w:rPr>
          <w:rFonts w:asciiTheme="minorHAnsi" w:hAnsiTheme="minorHAnsi" w:cstheme="minorHAnsi"/>
          <w:sz w:val="20"/>
          <w:szCs w:val="20"/>
        </w:rPr>
        <w:t xml:space="preserve"> </w:t>
      </w:r>
      <w:r w:rsidR="0000015C">
        <w:rPr>
          <w:rFonts w:asciiTheme="minorHAnsi" w:hAnsiTheme="minorHAnsi" w:cstheme="minorHAnsi"/>
          <w:b/>
          <w:bCs/>
          <w:sz w:val="20"/>
          <w:szCs w:val="20"/>
        </w:rPr>
        <w:t xml:space="preserve">«III - </w:t>
      </w:r>
      <w:proofErr w:type="spellStart"/>
      <w:r w:rsidRPr="00C826AD">
        <w:rPr>
          <w:rFonts w:asciiTheme="minorHAnsi" w:hAnsiTheme="minorHAnsi" w:cstheme="minorHAnsi"/>
          <w:b/>
          <w:bCs/>
          <w:sz w:val="20"/>
          <w:szCs w:val="20"/>
        </w:rPr>
        <w:t>Alimentenbevorschussung</w:t>
      </w:r>
      <w:proofErr w:type="spellEnd"/>
      <w:r w:rsidRPr="0000015C">
        <w:rPr>
          <w:rFonts w:asciiTheme="minorHAnsi" w:hAnsiTheme="minorHAnsi" w:cstheme="minorHAnsi"/>
          <w:b/>
          <w:bCs/>
          <w:sz w:val="20"/>
          <w:szCs w:val="20"/>
        </w:rPr>
        <w:t>»</w:t>
      </w:r>
      <w:r w:rsidRPr="00C826AD">
        <w:rPr>
          <w:rFonts w:asciiTheme="minorHAnsi" w:hAnsiTheme="minorHAnsi" w:cstheme="minorHAnsi"/>
          <w:sz w:val="20"/>
          <w:szCs w:val="20"/>
        </w:rPr>
        <w:t xml:space="preserve"> orientieren über Ausgestaltung und Vorgehen der staatlichen </w:t>
      </w:r>
      <w:proofErr w:type="spellStart"/>
      <w:r w:rsidRPr="00C826AD">
        <w:rPr>
          <w:rFonts w:asciiTheme="minorHAnsi" w:hAnsiTheme="minorHAnsi" w:cstheme="minorHAnsi"/>
          <w:sz w:val="20"/>
          <w:szCs w:val="20"/>
        </w:rPr>
        <w:t>Alimentenhilfe</w:t>
      </w:r>
      <w:proofErr w:type="spellEnd"/>
      <w:r w:rsidRPr="00C826AD">
        <w:rPr>
          <w:rFonts w:asciiTheme="minorHAnsi" w:hAnsiTheme="minorHAnsi" w:cstheme="minorHAnsi"/>
          <w:sz w:val="20"/>
          <w:szCs w:val="20"/>
        </w:rPr>
        <w:t xml:space="preserve"> und erläutern, wie Einelternfamilien zu Inkassohilfe und </w:t>
      </w:r>
      <w:proofErr w:type="spellStart"/>
      <w:r w:rsidRPr="00C826AD">
        <w:rPr>
          <w:rFonts w:asciiTheme="minorHAnsi" w:hAnsiTheme="minorHAnsi" w:cstheme="minorHAnsi"/>
          <w:sz w:val="20"/>
          <w:szCs w:val="20"/>
        </w:rPr>
        <w:t>Alimentenbevorschussung</w:t>
      </w:r>
      <w:proofErr w:type="spellEnd"/>
      <w:r w:rsidRPr="00C826AD">
        <w:rPr>
          <w:rFonts w:asciiTheme="minorHAnsi" w:hAnsiTheme="minorHAnsi" w:cstheme="minorHAnsi"/>
          <w:sz w:val="20"/>
          <w:szCs w:val="20"/>
        </w:rPr>
        <w:t xml:space="preserve"> kommen. </w:t>
      </w:r>
    </w:p>
    <w:p w14:paraId="290F8A82" w14:textId="759E50CD" w:rsidR="009A07FF" w:rsidRDefault="009A07FF" w:rsidP="005C4347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</w:p>
    <w:p w14:paraId="558EBB56" w14:textId="6D825A10" w:rsidR="009A07FF" w:rsidRDefault="009A07FF" w:rsidP="005C4347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</w:p>
    <w:p w14:paraId="3CC600CA" w14:textId="13190B4B" w:rsidR="00823B20" w:rsidRDefault="00823B20" w:rsidP="005C4347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</w:p>
    <w:p w14:paraId="42D301C8" w14:textId="33F81EB6" w:rsidR="00823B20" w:rsidRDefault="00823B20" w:rsidP="005C4347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</w:p>
    <w:p w14:paraId="50BF09C7" w14:textId="4BE6F314" w:rsidR="00823B20" w:rsidRDefault="00823B20" w:rsidP="005C4347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</w:p>
    <w:p w14:paraId="760833A8" w14:textId="33B2BBBA" w:rsidR="00823B20" w:rsidRDefault="00823B20" w:rsidP="005C4347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</w:p>
    <w:p w14:paraId="6AD8A69C" w14:textId="147C98EC" w:rsidR="00823B20" w:rsidRDefault="00823B20" w:rsidP="005C4347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</w:p>
    <w:p w14:paraId="0B035F18" w14:textId="1B63C887" w:rsidR="00823B20" w:rsidRDefault="00823B20" w:rsidP="005C4347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</w:p>
    <w:p w14:paraId="5E10AE58" w14:textId="40FD54DD" w:rsidR="00823B20" w:rsidRDefault="00823B20" w:rsidP="005C4347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</w:p>
    <w:p w14:paraId="51AD7588" w14:textId="0682B4AE" w:rsidR="00823B20" w:rsidRDefault="00823B20" w:rsidP="005C4347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</w:p>
    <w:p w14:paraId="5F5A3B9E" w14:textId="23AE1662" w:rsidR="00823B20" w:rsidRDefault="00823B20" w:rsidP="005C4347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</w:p>
    <w:p w14:paraId="689D7C59" w14:textId="7CB85EDC" w:rsidR="00823B20" w:rsidRDefault="00823B20" w:rsidP="005C4347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</w:p>
    <w:p w14:paraId="481C19C7" w14:textId="7915CADF" w:rsidR="00823B20" w:rsidRDefault="00823B20" w:rsidP="005C4347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</w:p>
    <w:p w14:paraId="5414B636" w14:textId="399F105B" w:rsidR="00823B20" w:rsidRDefault="00823B20" w:rsidP="005C4347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</w:p>
    <w:p w14:paraId="26434BA0" w14:textId="7EB9076C" w:rsidR="00823B20" w:rsidRDefault="00823B20" w:rsidP="005C4347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</w:p>
    <w:p w14:paraId="1B5EB352" w14:textId="1B1218A6" w:rsidR="00823B20" w:rsidRDefault="00823B20" w:rsidP="005C4347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</w:p>
    <w:p w14:paraId="20485333" w14:textId="11AC9C87" w:rsidR="00823B20" w:rsidRDefault="00823B20" w:rsidP="005C4347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</w:p>
    <w:p w14:paraId="25FDA815" w14:textId="0F25FA95" w:rsidR="00823B20" w:rsidRDefault="00823B20" w:rsidP="005C4347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</w:p>
    <w:p w14:paraId="3F0AEE83" w14:textId="216CDCE7" w:rsidR="00823B20" w:rsidRDefault="00823B20" w:rsidP="005C4347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</w:p>
    <w:p w14:paraId="68647951" w14:textId="77777777" w:rsidR="00823B20" w:rsidRDefault="00823B20" w:rsidP="005C4347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</w:p>
    <w:p w14:paraId="21E93053" w14:textId="77777777" w:rsidR="00EF0389" w:rsidRPr="00C349C8" w:rsidRDefault="00EF0389" w:rsidP="00EF0389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349C8">
        <w:rPr>
          <w:rFonts w:asciiTheme="minorHAnsi" w:hAnsiTheme="minorHAnsi" w:cstheme="minorHAnsi"/>
          <w:sz w:val="20"/>
          <w:szCs w:val="20"/>
        </w:rPr>
        <w:t>Der</w:t>
      </w:r>
      <w:r w:rsidRPr="00C349C8">
        <w:rPr>
          <w:rFonts w:asciiTheme="minorHAnsi" w:hAnsiTheme="minorHAnsi" w:cstheme="minorHAnsi"/>
          <w:b/>
          <w:sz w:val="20"/>
          <w:szCs w:val="20"/>
        </w:rPr>
        <w:t xml:space="preserve"> Schweizerische Verband alleinerziehender Mütter und Väter SVAMV</w:t>
      </w:r>
      <w:r w:rsidRPr="00C349C8">
        <w:rPr>
          <w:rFonts w:asciiTheme="minorHAnsi" w:hAnsiTheme="minorHAnsi" w:cstheme="minorHAnsi"/>
          <w:sz w:val="20"/>
          <w:szCs w:val="20"/>
        </w:rPr>
        <w:t xml:space="preserve"> engagiert sich seit 1984, um die Lebenslage der alleinerziehenden Eltern und ihrer Kinder zu verbessern. Der SVAMV ist der </w:t>
      </w:r>
      <w:r w:rsidRPr="00C349C8">
        <w:rPr>
          <w:rFonts w:asciiTheme="minorHAnsi" w:hAnsiTheme="minorHAnsi" w:cstheme="minorHAnsi"/>
          <w:b/>
          <w:sz w:val="20"/>
          <w:szCs w:val="20"/>
        </w:rPr>
        <w:t>Dachverband</w:t>
      </w:r>
      <w:r w:rsidRPr="00C349C8">
        <w:rPr>
          <w:rFonts w:asciiTheme="minorHAnsi" w:hAnsiTheme="minorHAnsi" w:cstheme="minorHAnsi"/>
          <w:sz w:val="20"/>
          <w:szCs w:val="20"/>
        </w:rPr>
        <w:t xml:space="preserve"> der Einelternfamilien in der Schweiz und </w:t>
      </w:r>
      <w:r w:rsidRPr="00C349C8">
        <w:rPr>
          <w:rFonts w:asciiTheme="minorHAnsi" w:hAnsiTheme="minorHAnsi" w:cstheme="minorHAnsi"/>
          <w:b/>
          <w:sz w:val="20"/>
          <w:szCs w:val="20"/>
        </w:rPr>
        <w:t>Fachorganisation</w:t>
      </w:r>
      <w:r w:rsidRPr="00C349C8">
        <w:rPr>
          <w:rFonts w:asciiTheme="minorHAnsi" w:hAnsiTheme="minorHAnsi" w:cstheme="minorHAnsi"/>
          <w:sz w:val="20"/>
          <w:szCs w:val="20"/>
        </w:rPr>
        <w:t xml:space="preserve"> für die Einelternfamilie. Er ist Mitglied von </w:t>
      </w:r>
      <w:r w:rsidRPr="00C349C8">
        <w:rPr>
          <w:rFonts w:asciiTheme="minorHAnsi" w:hAnsiTheme="minorHAnsi" w:cstheme="minorHAnsi"/>
          <w:bCs/>
          <w:sz w:val="20"/>
          <w:szCs w:val="20"/>
        </w:rPr>
        <w:t>Pro Familia Schweiz,</w:t>
      </w:r>
      <w:r w:rsidRPr="00C349C8">
        <w:rPr>
          <w:rFonts w:asciiTheme="minorHAnsi" w:hAnsiTheme="minorHAnsi" w:cstheme="minorHAnsi"/>
          <w:sz w:val="20"/>
          <w:szCs w:val="20"/>
        </w:rPr>
        <w:t xml:space="preserve"> Dachverband der Familien- und Elternorganisationen (</w:t>
      </w:r>
      <w:hyperlink r:id="rId9" w:history="1">
        <w:r w:rsidRPr="00C349C8">
          <w:rPr>
            <w:rStyle w:val="Hyperlink"/>
            <w:rFonts w:asciiTheme="minorHAnsi" w:hAnsiTheme="minorHAnsi" w:cstheme="minorHAnsi"/>
            <w:sz w:val="20"/>
            <w:szCs w:val="20"/>
          </w:rPr>
          <w:t>www.profamilia.ch</w:t>
        </w:r>
      </w:hyperlink>
      <w:r w:rsidRPr="00C349C8">
        <w:rPr>
          <w:rFonts w:asciiTheme="minorHAnsi" w:hAnsiTheme="minorHAnsi" w:cstheme="minorHAnsi"/>
          <w:sz w:val="20"/>
          <w:szCs w:val="20"/>
        </w:rPr>
        <w:t xml:space="preserve">). Der SVAMV bietet auf </w:t>
      </w:r>
      <w:hyperlink r:id="rId10" w:history="1">
        <w:r w:rsidRPr="00C349C8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www.einelternfamilie.ch</w:t>
        </w:r>
      </w:hyperlink>
      <w:r w:rsidRPr="00C349C8">
        <w:rPr>
          <w:rFonts w:asciiTheme="minorHAnsi" w:hAnsiTheme="minorHAnsi" w:cstheme="minorHAnsi"/>
          <w:bCs/>
          <w:sz w:val="20"/>
          <w:szCs w:val="20"/>
        </w:rPr>
        <w:t xml:space="preserve"> Informationen zu wichtigen Themen der </w:t>
      </w:r>
      <w:proofErr w:type="spellStart"/>
      <w:r w:rsidRPr="00C349C8">
        <w:rPr>
          <w:rFonts w:asciiTheme="minorHAnsi" w:hAnsiTheme="minorHAnsi" w:cstheme="minorHAnsi"/>
          <w:bCs/>
          <w:sz w:val="20"/>
          <w:szCs w:val="20"/>
        </w:rPr>
        <w:t>Einelternschaft</w:t>
      </w:r>
      <w:proofErr w:type="spellEnd"/>
      <w:r w:rsidRPr="00C349C8">
        <w:rPr>
          <w:rFonts w:asciiTheme="minorHAnsi" w:hAnsiTheme="minorHAnsi" w:cstheme="minorHAnsi"/>
          <w:bCs/>
          <w:sz w:val="20"/>
          <w:szCs w:val="20"/>
        </w:rPr>
        <w:t>. Das Fachberatungs- und Coachingangebot und die Publikationen des SVAMV</w:t>
      </w:r>
      <w:r w:rsidRPr="00C349C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349C8">
        <w:rPr>
          <w:rFonts w:asciiTheme="minorHAnsi" w:hAnsiTheme="minorHAnsi" w:cstheme="minorHAnsi"/>
          <w:sz w:val="20"/>
          <w:szCs w:val="20"/>
        </w:rPr>
        <w:t xml:space="preserve">vermitteln Hilfe zur Selbsthilfe. </w:t>
      </w:r>
    </w:p>
    <w:p w14:paraId="09EF9EB9" w14:textId="77777777" w:rsidR="00EF0389" w:rsidRPr="00C349C8" w:rsidRDefault="00EF0389" w:rsidP="00EF0389">
      <w:pPr>
        <w:pBdr>
          <w:left w:val="single" w:sz="4" w:space="4" w:color="auto"/>
          <w:right w:val="single" w:sz="4" w:space="4" w:color="auto"/>
        </w:pBdr>
        <w:spacing w:before="120" w:line="276" w:lineRule="auto"/>
        <w:rPr>
          <w:rFonts w:asciiTheme="minorHAnsi" w:hAnsiTheme="minorHAnsi" w:cstheme="minorHAnsi"/>
          <w:sz w:val="20"/>
          <w:szCs w:val="20"/>
        </w:rPr>
      </w:pPr>
      <w:r w:rsidRPr="00C349C8">
        <w:rPr>
          <w:rFonts w:asciiTheme="minorHAnsi" w:hAnsiTheme="minorHAnsi" w:cstheme="minorHAnsi"/>
          <w:b/>
          <w:sz w:val="20"/>
          <w:szCs w:val="20"/>
        </w:rPr>
        <w:t>Beratung gesucht?</w:t>
      </w:r>
      <w:r w:rsidRPr="00C349C8">
        <w:rPr>
          <w:rFonts w:asciiTheme="minorHAnsi" w:hAnsiTheme="minorHAnsi" w:cstheme="minorHAnsi"/>
          <w:sz w:val="20"/>
          <w:szCs w:val="20"/>
        </w:rPr>
        <w:t xml:space="preserve"> Tel 031 351 77 71 oder </w:t>
      </w:r>
      <w:hyperlink r:id="rId11" w:history="1">
        <w:r w:rsidRPr="00C349C8">
          <w:rPr>
            <w:rStyle w:val="Hyperlink"/>
            <w:rFonts w:asciiTheme="minorHAnsi" w:hAnsiTheme="minorHAnsi" w:cstheme="minorHAnsi"/>
            <w:sz w:val="20"/>
            <w:szCs w:val="20"/>
          </w:rPr>
          <w:t>info@svamv.ch</w:t>
        </w:r>
      </w:hyperlink>
    </w:p>
    <w:p w14:paraId="48A8C605" w14:textId="77777777" w:rsidR="00EF0389" w:rsidRPr="00C349C8" w:rsidRDefault="00EF0389" w:rsidP="00EF0389">
      <w:pPr>
        <w:pBdr>
          <w:left w:val="single" w:sz="4" w:space="4" w:color="auto"/>
          <w:right w:val="single" w:sz="4" w:space="4" w:color="auto"/>
        </w:pBdr>
        <w:spacing w:before="12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349C8">
        <w:rPr>
          <w:rFonts w:asciiTheme="minorHAnsi" w:hAnsiTheme="minorHAnsi" w:cstheme="minorHAnsi"/>
          <w:b/>
          <w:bCs/>
          <w:sz w:val="20"/>
          <w:szCs w:val="20"/>
        </w:rPr>
        <w:t xml:space="preserve">Unterstützen Sie den SVAMV, damit er sich auch in Zukunft wirksam und nachhaltig für </w:t>
      </w:r>
      <w:proofErr w:type="spellStart"/>
      <w:r w:rsidRPr="00C349C8">
        <w:rPr>
          <w:rFonts w:asciiTheme="minorHAnsi" w:hAnsiTheme="minorHAnsi" w:cstheme="minorHAnsi"/>
          <w:b/>
          <w:bCs/>
          <w:sz w:val="20"/>
          <w:szCs w:val="20"/>
        </w:rPr>
        <w:t>Einelternfamlien</w:t>
      </w:r>
      <w:proofErr w:type="spellEnd"/>
      <w:r w:rsidRPr="00C349C8">
        <w:rPr>
          <w:rFonts w:asciiTheme="minorHAnsi" w:hAnsiTheme="minorHAnsi" w:cstheme="minorHAnsi"/>
          <w:b/>
          <w:bCs/>
          <w:sz w:val="20"/>
          <w:szCs w:val="20"/>
        </w:rPr>
        <w:t xml:space="preserve"> und ihre Kinder einsetzen kann:</w:t>
      </w:r>
    </w:p>
    <w:p w14:paraId="0DC18B1B" w14:textId="77777777" w:rsidR="00EF0389" w:rsidRPr="00C349C8" w:rsidRDefault="00EF0389" w:rsidP="00EF0389">
      <w:pPr>
        <w:numPr>
          <w:ilvl w:val="0"/>
          <w:numId w:val="47"/>
        </w:numPr>
        <w:pBdr>
          <w:left w:val="single" w:sz="4" w:space="4" w:color="auto"/>
          <w:right w:val="single" w:sz="4" w:space="4" w:color="auto"/>
        </w:pBdr>
        <w:spacing w:line="276" w:lineRule="auto"/>
        <w:ind w:left="357" w:hanging="357"/>
        <w:rPr>
          <w:rFonts w:asciiTheme="minorHAnsi" w:hAnsiTheme="minorHAnsi" w:cstheme="minorHAnsi"/>
          <w:color w:val="000000"/>
          <w:sz w:val="20"/>
          <w:szCs w:val="20"/>
        </w:rPr>
      </w:pPr>
      <w:r w:rsidRPr="00C349C8">
        <w:rPr>
          <w:rFonts w:asciiTheme="minorHAnsi" w:hAnsiTheme="minorHAnsi" w:cstheme="minorHAnsi"/>
          <w:color w:val="000000"/>
          <w:sz w:val="20"/>
          <w:szCs w:val="20"/>
        </w:rPr>
        <w:t>Werden Sie Gönnerin oder Gönner - fördern Sie die Arbeit des SVAMV mit einer Spende</w:t>
      </w:r>
    </w:p>
    <w:p w14:paraId="550243C1" w14:textId="77777777" w:rsidR="00EF0389" w:rsidRPr="00C349C8" w:rsidRDefault="00EF0389" w:rsidP="00EF0389">
      <w:pPr>
        <w:numPr>
          <w:ilvl w:val="0"/>
          <w:numId w:val="47"/>
        </w:numPr>
        <w:pBdr>
          <w:left w:val="single" w:sz="4" w:space="4" w:color="auto"/>
          <w:right w:val="single" w:sz="4" w:space="4" w:color="auto"/>
        </w:pBdr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C349C8">
        <w:rPr>
          <w:rFonts w:asciiTheme="minorHAnsi" w:hAnsiTheme="minorHAnsi" w:cstheme="minorHAnsi"/>
          <w:color w:val="000000"/>
          <w:sz w:val="20"/>
          <w:szCs w:val="20"/>
        </w:rPr>
        <w:t xml:space="preserve">Verschenken Sie eine Mitgliedschaft beim SVAMV </w:t>
      </w:r>
    </w:p>
    <w:p w14:paraId="52EE1EC0" w14:textId="77777777" w:rsidR="00EF0389" w:rsidRPr="00C349C8" w:rsidRDefault="00EF0389" w:rsidP="00EF0389">
      <w:pPr>
        <w:numPr>
          <w:ilvl w:val="0"/>
          <w:numId w:val="47"/>
        </w:numPr>
        <w:pBdr>
          <w:left w:val="single" w:sz="4" w:space="4" w:color="auto"/>
          <w:right w:val="single" w:sz="4" w:space="4" w:color="auto"/>
        </w:pBdr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C349C8">
        <w:rPr>
          <w:rFonts w:asciiTheme="minorHAnsi" w:hAnsiTheme="minorHAnsi" w:cstheme="minorHAnsi"/>
          <w:color w:val="000000"/>
          <w:sz w:val="20"/>
          <w:szCs w:val="20"/>
        </w:rPr>
        <w:t>Werden Sie selbst Mitglied des SVAMV</w:t>
      </w:r>
    </w:p>
    <w:p w14:paraId="141E8B36" w14:textId="77777777" w:rsidR="00EF0389" w:rsidRPr="00C349C8" w:rsidRDefault="00EF0389" w:rsidP="00EF0389">
      <w:pPr>
        <w:numPr>
          <w:ilvl w:val="0"/>
          <w:numId w:val="47"/>
        </w:numPr>
        <w:pBdr>
          <w:left w:val="single" w:sz="4" w:space="4" w:color="auto"/>
          <w:right w:val="single" w:sz="4" w:space="4" w:color="auto"/>
        </w:pBdr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C349C8">
        <w:rPr>
          <w:rFonts w:asciiTheme="minorHAnsi" w:hAnsiTheme="minorHAnsi" w:cstheme="minorHAnsi"/>
          <w:color w:val="000000"/>
          <w:sz w:val="20"/>
          <w:szCs w:val="20"/>
        </w:rPr>
        <w:t>Machen Sie in Ihrem Umfeld auf die Angebote des SVAMV aufmerksam</w:t>
      </w:r>
    </w:p>
    <w:p w14:paraId="72CF59D3" w14:textId="77777777" w:rsidR="00EF0389" w:rsidRPr="00C349C8" w:rsidRDefault="00EF0389" w:rsidP="00EF0389">
      <w:pPr>
        <w:numPr>
          <w:ilvl w:val="0"/>
          <w:numId w:val="47"/>
        </w:numPr>
        <w:pBdr>
          <w:left w:val="single" w:sz="4" w:space="4" w:color="auto"/>
          <w:right w:val="single" w:sz="4" w:space="4" w:color="auto"/>
        </w:pBdr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C349C8">
        <w:rPr>
          <w:rFonts w:asciiTheme="minorHAnsi" w:hAnsiTheme="minorHAnsi" w:cstheme="minorHAnsi"/>
          <w:color w:val="000000"/>
          <w:sz w:val="20"/>
          <w:szCs w:val="20"/>
        </w:rPr>
        <w:t>Setzen Sie sich für die Anliegen der Einelternfamilien und ihrer Kinder ein</w:t>
      </w:r>
    </w:p>
    <w:p w14:paraId="17B5F13C" w14:textId="77777777" w:rsidR="00EF0389" w:rsidRPr="00C349C8" w:rsidRDefault="00EF0389" w:rsidP="00EF0389">
      <w:pPr>
        <w:numPr>
          <w:ilvl w:val="0"/>
          <w:numId w:val="47"/>
        </w:numPr>
        <w:pBdr>
          <w:left w:val="single" w:sz="4" w:space="4" w:color="auto"/>
          <w:right w:val="single" w:sz="4" w:space="4" w:color="auto"/>
        </w:pBdr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C349C8">
        <w:rPr>
          <w:rFonts w:asciiTheme="minorHAnsi" w:hAnsiTheme="minorHAnsi" w:cstheme="minorHAnsi"/>
          <w:color w:val="000000"/>
          <w:sz w:val="20"/>
          <w:szCs w:val="20"/>
        </w:rPr>
        <w:t>Engagieren Sie sich in Ihrer Gemeinde für kindgerechte Angebote für Familien</w:t>
      </w:r>
    </w:p>
    <w:p w14:paraId="39F44EC2" w14:textId="77777777" w:rsidR="00EF0389" w:rsidRPr="00C349C8" w:rsidRDefault="00EF0389" w:rsidP="00EF0389">
      <w:pPr>
        <w:pBdr>
          <w:left w:val="single" w:sz="4" w:space="4" w:color="auto"/>
          <w:right w:val="single" w:sz="4" w:space="4" w:color="auto"/>
        </w:pBdr>
        <w:spacing w:before="120" w:line="276" w:lineRule="auto"/>
        <w:rPr>
          <w:rFonts w:asciiTheme="minorHAnsi" w:hAnsiTheme="minorHAnsi" w:cstheme="minorHAnsi"/>
          <w:sz w:val="20"/>
          <w:szCs w:val="20"/>
        </w:rPr>
      </w:pPr>
      <w:r w:rsidRPr="00C349C8">
        <w:rPr>
          <w:rFonts w:asciiTheme="minorHAnsi" w:hAnsiTheme="minorHAnsi" w:cstheme="minorHAnsi"/>
          <w:b/>
          <w:bCs/>
          <w:sz w:val="20"/>
          <w:szCs w:val="20"/>
        </w:rPr>
        <w:t>Spendenkonto:</w:t>
      </w:r>
      <w:r w:rsidRPr="00C349C8">
        <w:rPr>
          <w:rFonts w:asciiTheme="minorHAnsi" w:hAnsiTheme="minorHAnsi" w:cstheme="minorHAnsi"/>
          <w:sz w:val="20"/>
          <w:szCs w:val="20"/>
        </w:rPr>
        <w:t xml:space="preserve"> SVAMV, PC 90-16461-6, 3006 Bern - IBAN Nr. CH75 0900 0000 9001 6461 6</w:t>
      </w:r>
    </w:p>
    <w:p w14:paraId="6C7E38A6" w14:textId="77777777" w:rsidR="00EF0389" w:rsidRPr="00C349C8" w:rsidRDefault="00EF0389" w:rsidP="00EF038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349C8">
        <w:rPr>
          <w:rFonts w:asciiTheme="minorHAnsi" w:hAnsiTheme="minorHAnsi" w:cstheme="minorHAnsi"/>
          <w:b/>
          <w:bCs/>
          <w:sz w:val="20"/>
          <w:szCs w:val="20"/>
        </w:rPr>
        <w:t>Herzlichen Dank!</w:t>
      </w:r>
    </w:p>
    <w:p w14:paraId="4C4224F1" w14:textId="7131811C" w:rsidR="009A07FF" w:rsidRDefault="009A07FF" w:rsidP="009A07FF">
      <w:pPr>
        <w:spacing w:before="120" w:line="276" w:lineRule="auto"/>
        <w:rPr>
          <w:rFonts w:asciiTheme="minorHAnsi" w:hAnsiTheme="minorHAnsi" w:cstheme="minorHAnsi"/>
          <w:sz w:val="20"/>
          <w:szCs w:val="20"/>
        </w:rPr>
      </w:pPr>
    </w:p>
    <w:p w14:paraId="133304F6" w14:textId="77777777" w:rsidR="00C23EB7" w:rsidRDefault="00C23EB7" w:rsidP="009A07FF">
      <w:pPr>
        <w:spacing w:before="120" w:line="276" w:lineRule="auto"/>
        <w:rPr>
          <w:rFonts w:asciiTheme="minorHAnsi" w:hAnsiTheme="minorHAnsi" w:cstheme="minorHAnsi"/>
          <w:sz w:val="20"/>
          <w:szCs w:val="20"/>
        </w:rPr>
      </w:pPr>
    </w:p>
    <w:p w14:paraId="63C544E5" w14:textId="259E7D85" w:rsidR="00EF0389" w:rsidRPr="00C349C8" w:rsidRDefault="00EF0389" w:rsidP="009A07FF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349C8">
        <w:rPr>
          <w:rFonts w:asciiTheme="minorHAnsi" w:hAnsiTheme="minorHAnsi" w:cstheme="minorHAnsi"/>
          <w:sz w:val="20"/>
          <w:szCs w:val="20"/>
        </w:rPr>
        <w:t>Alle Rechte vorbehalten</w:t>
      </w:r>
    </w:p>
    <w:p w14:paraId="734AD411" w14:textId="5F403741" w:rsidR="00AB444F" w:rsidRDefault="00EF0389" w:rsidP="00EF038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49C8">
        <w:rPr>
          <w:rFonts w:asciiTheme="minorHAnsi" w:hAnsiTheme="minorHAnsi" w:cstheme="minorHAnsi"/>
          <w:sz w:val="20"/>
          <w:szCs w:val="20"/>
        </w:rPr>
        <w:sym w:font="Symbol" w:char="F0E3"/>
      </w:r>
      <w:r w:rsidRPr="00C349C8">
        <w:rPr>
          <w:rFonts w:asciiTheme="minorHAnsi" w:hAnsiTheme="minorHAnsi" w:cstheme="minorHAnsi"/>
          <w:sz w:val="20"/>
          <w:szCs w:val="20"/>
        </w:rPr>
        <w:t>SVAMV/FSFM 20</w:t>
      </w:r>
      <w:r>
        <w:rPr>
          <w:rFonts w:asciiTheme="minorHAnsi" w:hAnsiTheme="minorHAnsi" w:cstheme="minorHAnsi"/>
          <w:sz w:val="20"/>
          <w:szCs w:val="20"/>
        </w:rPr>
        <w:t>20</w:t>
      </w:r>
      <w:bookmarkEnd w:id="0"/>
    </w:p>
    <w:p w14:paraId="13AA0073" w14:textId="77777777" w:rsidR="00C23EB7" w:rsidRDefault="00C23EB7" w:rsidP="00EF038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ADE8BC8" w14:textId="77777777" w:rsidR="00C23EB7" w:rsidRDefault="00C23EB7" w:rsidP="00EF038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0E93327" w14:textId="77777777" w:rsidR="00C23EB7" w:rsidRDefault="00C23EB7" w:rsidP="00EF038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40FA9E6" w14:textId="77777777" w:rsidR="00C23EB7" w:rsidRDefault="00C23EB7" w:rsidP="00EF038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C4B655C" w14:textId="77777777" w:rsidR="00C23EB7" w:rsidRDefault="00C23EB7" w:rsidP="00EF038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17A79E1" w14:textId="77777777" w:rsidR="00C23EB7" w:rsidRDefault="00C23EB7" w:rsidP="00EF038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D09905A" w14:textId="77777777" w:rsidR="00C23EB7" w:rsidRDefault="00C23EB7" w:rsidP="00EF038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DFCE5D1" w14:textId="77777777" w:rsidR="00C23EB7" w:rsidRDefault="00C23EB7" w:rsidP="00EF038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7AB1553" w14:textId="77777777" w:rsidR="00C23EB7" w:rsidRDefault="00C23EB7" w:rsidP="00EF038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F722D76" w14:textId="77777777" w:rsidR="00C23EB7" w:rsidRDefault="00C23EB7" w:rsidP="00EF038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942B17A" w14:textId="77777777" w:rsidR="00C23EB7" w:rsidRDefault="00C23EB7" w:rsidP="00EF038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04B2530" w14:textId="77777777" w:rsidR="00C23EB7" w:rsidRDefault="00C23EB7" w:rsidP="00EF038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C0F991C" w14:textId="77777777" w:rsidR="00C32D95" w:rsidRDefault="00C32D95" w:rsidP="00EF038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34F7E18" w14:textId="77777777" w:rsidR="00C23EB7" w:rsidRDefault="00C23EB7" w:rsidP="00EF038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A978D38" w14:textId="77777777" w:rsidR="00C23EB7" w:rsidRDefault="00C23EB7" w:rsidP="00EF038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FABBC88" w14:textId="77777777" w:rsidR="00C23EB7" w:rsidRDefault="00C23EB7" w:rsidP="00EF038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D3BB17D" w14:textId="0A6C85D4" w:rsidR="00AB444F" w:rsidRDefault="009A07FF" w:rsidP="00EF038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0017">
        <w:rPr>
          <w:rFonts w:asciiTheme="minorHAnsi" w:hAnsiTheme="minorHAnsi" w:cstheme="minorHAnsi"/>
          <w:noProof/>
          <w:sz w:val="20"/>
          <w:szCs w:val="20"/>
          <w:lang w:val="de-DE"/>
        </w:rPr>
        <w:drawing>
          <wp:anchor distT="0" distB="0" distL="114300" distR="114300" simplePos="0" relativeHeight="251659264" behindDoc="0" locked="0" layoutInCell="1" allowOverlap="1" wp14:anchorId="5BA72A97" wp14:editId="3C2B05DA">
            <wp:simplePos x="0" y="0"/>
            <wp:positionH relativeFrom="column">
              <wp:posOffset>-681990</wp:posOffset>
            </wp:positionH>
            <wp:positionV relativeFrom="paragraph">
              <wp:posOffset>175497</wp:posOffset>
            </wp:positionV>
            <wp:extent cx="7534275" cy="1357630"/>
            <wp:effectExtent l="0" t="0" r="9525" b="0"/>
            <wp:wrapNone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_EinElternFamilie_Adresszei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D500E" w14:textId="77777777" w:rsidR="00AB444F" w:rsidRPr="00C349C8" w:rsidRDefault="00AB444F" w:rsidP="00EF038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AB444F" w:rsidRPr="00C349C8" w:rsidSect="00C23EB7">
      <w:headerReference w:type="default" r:id="rId13"/>
      <w:footerReference w:type="default" r:id="rId14"/>
      <w:pgSz w:w="11906" w:h="16838"/>
      <w:pgMar w:top="1701" w:right="127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319DE" w14:textId="77777777" w:rsidR="002451D3" w:rsidRDefault="002451D3" w:rsidP="005C18B2">
      <w:r>
        <w:separator/>
      </w:r>
    </w:p>
  </w:endnote>
  <w:endnote w:type="continuationSeparator" w:id="0">
    <w:p w14:paraId="13E7F4E1" w14:textId="77777777" w:rsidR="002451D3" w:rsidRDefault="002451D3" w:rsidP="005C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Frutiger LT 45 Light">
    <w:altName w:val="Cambria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DADC4" w14:textId="13B044C3" w:rsidR="005C18B2" w:rsidRDefault="005C18B2" w:rsidP="00AB444F">
    <w:pPr>
      <w:pBdr>
        <w:top w:val="single" w:sz="4" w:space="1" w:color="auto"/>
      </w:pBdr>
      <w:tabs>
        <w:tab w:val="center" w:pos="4536"/>
        <w:tab w:val="right" w:pos="9072"/>
      </w:tabs>
    </w:pPr>
    <w:proofErr w:type="spellStart"/>
    <w:r w:rsidRPr="005C18B2">
      <w:rPr>
        <w:rFonts w:ascii="Calibri" w:hAnsi="Calibri" w:cs="Calibri"/>
        <w:sz w:val="20"/>
      </w:rPr>
      <w:t>Alimenteninkasso</w:t>
    </w:r>
    <w:proofErr w:type="spellEnd"/>
    <w:r w:rsidR="006A1D19">
      <w:rPr>
        <w:rFonts w:ascii="Calibri" w:hAnsi="Calibri" w:cs="Calibri"/>
        <w:sz w:val="20"/>
      </w:rPr>
      <w:t xml:space="preserve">: </w:t>
    </w:r>
    <w:proofErr w:type="gramStart"/>
    <w:r w:rsidR="006A1D19">
      <w:rPr>
        <w:rFonts w:ascii="Calibri" w:hAnsi="Calibri" w:cs="Calibri"/>
        <w:sz w:val="20"/>
      </w:rPr>
      <w:t>Selber</w:t>
    </w:r>
    <w:proofErr w:type="gramEnd"/>
    <w:r w:rsidR="006A1D19">
      <w:rPr>
        <w:rFonts w:ascii="Calibri" w:hAnsi="Calibri" w:cs="Calibri"/>
        <w:sz w:val="20"/>
      </w:rPr>
      <w:t xml:space="preserve"> handeln. Fragen &amp; Antworten</w:t>
    </w:r>
    <w:r w:rsidRPr="005C18B2">
      <w:rPr>
        <w:rFonts w:ascii="Calibri" w:hAnsi="Calibri" w:cs="Calibri"/>
        <w:sz w:val="20"/>
      </w:rPr>
      <w:t xml:space="preserve">                                </w:t>
    </w:r>
    <w:r w:rsidR="00C23EB7">
      <w:rPr>
        <w:rFonts w:ascii="Calibri" w:hAnsi="Calibri" w:cs="Calibri"/>
        <w:sz w:val="20"/>
      </w:rPr>
      <w:t xml:space="preserve">          </w:t>
    </w:r>
    <w:r w:rsidRPr="005C18B2">
      <w:rPr>
        <w:rFonts w:ascii="Calibri" w:hAnsi="Calibri" w:cs="Calibri"/>
        <w:sz w:val="20"/>
      </w:rPr>
      <w:t xml:space="preserve">                                                  Seite </w:t>
    </w:r>
    <w:r w:rsidRPr="005C18B2">
      <w:rPr>
        <w:rFonts w:ascii="Calibri" w:hAnsi="Calibri" w:cs="Calibri"/>
        <w:sz w:val="20"/>
      </w:rPr>
      <w:fldChar w:fldCharType="begin"/>
    </w:r>
    <w:r w:rsidRPr="005C18B2">
      <w:rPr>
        <w:rFonts w:ascii="Calibri" w:hAnsi="Calibri" w:cs="Calibri"/>
        <w:sz w:val="20"/>
      </w:rPr>
      <w:instrText>PAGE   \* MERGEFORMAT</w:instrText>
    </w:r>
    <w:r w:rsidRPr="005C18B2">
      <w:rPr>
        <w:rFonts w:ascii="Calibri" w:hAnsi="Calibri" w:cs="Calibri"/>
        <w:sz w:val="20"/>
      </w:rPr>
      <w:fldChar w:fldCharType="separate"/>
    </w:r>
    <w:r w:rsidRPr="005C18B2">
      <w:rPr>
        <w:rFonts w:ascii="Calibri" w:hAnsi="Calibri" w:cs="Calibri"/>
        <w:sz w:val="20"/>
      </w:rPr>
      <w:t>2</w:t>
    </w:r>
    <w:r w:rsidRPr="005C18B2"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E721E" w14:textId="77777777" w:rsidR="002451D3" w:rsidRDefault="002451D3" w:rsidP="005C18B2">
      <w:r>
        <w:separator/>
      </w:r>
    </w:p>
  </w:footnote>
  <w:footnote w:type="continuationSeparator" w:id="0">
    <w:p w14:paraId="69899A3F" w14:textId="77777777" w:rsidR="002451D3" w:rsidRDefault="002451D3" w:rsidP="005C1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FD49F" w14:textId="77777777" w:rsidR="005C18B2" w:rsidRPr="005C18B2" w:rsidRDefault="005C18B2" w:rsidP="005C18B2">
    <w:pPr>
      <w:tabs>
        <w:tab w:val="center" w:pos="4536"/>
        <w:tab w:val="right" w:pos="9072"/>
      </w:tabs>
    </w:pPr>
    <w:r w:rsidRPr="005C18B2"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2AFC9E59" wp14:editId="3557154D">
          <wp:simplePos x="0" y="0"/>
          <wp:positionH relativeFrom="column">
            <wp:posOffset>3286125</wp:posOffset>
          </wp:positionH>
          <wp:positionV relativeFrom="paragraph">
            <wp:posOffset>-617485</wp:posOffset>
          </wp:positionV>
          <wp:extent cx="3522680" cy="1294765"/>
          <wp:effectExtent l="0" t="0" r="8255" b="635"/>
          <wp:wrapNone/>
          <wp:docPr id="2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_EinElternFamilie_Logo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2680" cy="1294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48B89D" w14:textId="77777777" w:rsidR="005C18B2" w:rsidRDefault="005C18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B382E"/>
    <w:multiLevelType w:val="hybridMultilevel"/>
    <w:tmpl w:val="D81A005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C1462"/>
    <w:multiLevelType w:val="hybridMultilevel"/>
    <w:tmpl w:val="040C8FE8"/>
    <w:lvl w:ilvl="0" w:tplc="7054B8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833099"/>
    <w:multiLevelType w:val="hybridMultilevel"/>
    <w:tmpl w:val="327ACEB6"/>
    <w:lvl w:ilvl="0" w:tplc="7054B8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C3C60"/>
    <w:multiLevelType w:val="hybridMultilevel"/>
    <w:tmpl w:val="BB7292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985608"/>
    <w:multiLevelType w:val="hybridMultilevel"/>
    <w:tmpl w:val="3CAAD554"/>
    <w:lvl w:ilvl="0" w:tplc="0807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7054B8A6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2" w:tplc="0807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5" w15:restartNumberingAfterBreak="0">
    <w:nsid w:val="15796E23"/>
    <w:multiLevelType w:val="hybridMultilevel"/>
    <w:tmpl w:val="DCB00006"/>
    <w:lvl w:ilvl="0" w:tplc="7054B8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880D75"/>
    <w:multiLevelType w:val="hybridMultilevel"/>
    <w:tmpl w:val="00CC0810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978F0"/>
    <w:multiLevelType w:val="hybridMultilevel"/>
    <w:tmpl w:val="D30AA4B4"/>
    <w:lvl w:ilvl="0" w:tplc="7054B8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8A44A7"/>
    <w:multiLevelType w:val="hybridMultilevel"/>
    <w:tmpl w:val="FE64F00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1825A7"/>
    <w:multiLevelType w:val="hybridMultilevel"/>
    <w:tmpl w:val="B5DA022E"/>
    <w:lvl w:ilvl="0" w:tplc="7054B8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A10AE9"/>
    <w:multiLevelType w:val="hybridMultilevel"/>
    <w:tmpl w:val="FAAAD19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5F6C23"/>
    <w:multiLevelType w:val="hybridMultilevel"/>
    <w:tmpl w:val="7D163EE6"/>
    <w:lvl w:ilvl="0" w:tplc="F3103E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4308D1"/>
    <w:multiLevelType w:val="hybridMultilevel"/>
    <w:tmpl w:val="FAF678D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1F6566"/>
    <w:multiLevelType w:val="hybridMultilevel"/>
    <w:tmpl w:val="927E845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1682C91"/>
    <w:multiLevelType w:val="hybridMultilevel"/>
    <w:tmpl w:val="4E5A2F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877B3"/>
    <w:multiLevelType w:val="hybridMultilevel"/>
    <w:tmpl w:val="415CFC8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52297B"/>
    <w:multiLevelType w:val="hybridMultilevel"/>
    <w:tmpl w:val="24E25F4E"/>
    <w:lvl w:ilvl="0" w:tplc="7054B8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5D31F1B"/>
    <w:multiLevelType w:val="hybridMultilevel"/>
    <w:tmpl w:val="CC84A0D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227FEF"/>
    <w:multiLevelType w:val="hybridMultilevel"/>
    <w:tmpl w:val="9C6C679E"/>
    <w:lvl w:ilvl="0" w:tplc="7054B8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FC2823"/>
    <w:multiLevelType w:val="hybridMultilevel"/>
    <w:tmpl w:val="01AA4AC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A661A1D"/>
    <w:multiLevelType w:val="hybridMultilevel"/>
    <w:tmpl w:val="A3847E12"/>
    <w:lvl w:ilvl="0" w:tplc="7054B8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4E5DF9"/>
    <w:multiLevelType w:val="hybridMultilevel"/>
    <w:tmpl w:val="0D10783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247131"/>
    <w:multiLevelType w:val="hybridMultilevel"/>
    <w:tmpl w:val="6A70C39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60F5E34"/>
    <w:multiLevelType w:val="hybridMultilevel"/>
    <w:tmpl w:val="0AA6079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A346313"/>
    <w:multiLevelType w:val="hybridMultilevel"/>
    <w:tmpl w:val="24507DA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E346362"/>
    <w:multiLevelType w:val="hybridMultilevel"/>
    <w:tmpl w:val="F276466E"/>
    <w:lvl w:ilvl="0" w:tplc="7054B8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D2492F"/>
    <w:multiLevelType w:val="hybridMultilevel"/>
    <w:tmpl w:val="ED88070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25A0903"/>
    <w:multiLevelType w:val="hybridMultilevel"/>
    <w:tmpl w:val="F82EAD42"/>
    <w:lvl w:ilvl="0" w:tplc="7054B8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160166"/>
    <w:multiLevelType w:val="hybridMultilevel"/>
    <w:tmpl w:val="BDEEFB1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FA1AFA"/>
    <w:multiLevelType w:val="hybridMultilevel"/>
    <w:tmpl w:val="20E0AD00"/>
    <w:lvl w:ilvl="0" w:tplc="7054B8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D0724B9"/>
    <w:multiLevelType w:val="hybridMultilevel"/>
    <w:tmpl w:val="4BB4A894"/>
    <w:lvl w:ilvl="0" w:tplc="7054B8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D432E83"/>
    <w:multiLevelType w:val="hybridMultilevel"/>
    <w:tmpl w:val="24ECB890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801144"/>
    <w:multiLevelType w:val="hybridMultilevel"/>
    <w:tmpl w:val="032E50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0019D5"/>
    <w:multiLevelType w:val="hybridMultilevel"/>
    <w:tmpl w:val="B0A2CF5E"/>
    <w:lvl w:ilvl="0" w:tplc="7054B8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07711DD"/>
    <w:multiLevelType w:val="hybridMultilevel"/>
    <w:tmpl w:val="DE1EE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7850EF"/>
    <w:multiLevelType w:val="hybridMultilevel"/>
    <w:tmpl w:val="6972AE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013FB9"/>
    <w:multiLevelType w:val="hybridMultilevel"/>
    <w:tmpl w:val="C33EC44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F333BC"/>
    <w:multiLevelType w:val="hybridMultilevel"/>
    <w:tmpl w:val="55587294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87A670C"/>
    <w:multiLevelType w:val="hybridMultilevel"/>
    <w:tmpl w:val="C56E879A"/>
    <w:lvl w:ilvl="0" w:tplc="7054B8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78647E"/>
    <w:multiLevelType w:val="hybridMultilevel"/>
    <w:tmpl w:val="12360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6B54F7"/>
    <w:multiLevelType w:val="multilevel"/>
    <w:tmpl w:val="9E68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E27E56"/>
    <w:multiLevelType w:val="hybridMultilevel"/>
    <w:tmpl w:val="A10488B0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054B8A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3C05DEF"/>
    <w:multiLevelType w:val="multilevel"/>
    <w:tmpl w:val="C290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4C090B"/>
    <w:multiLevelType w:val="multilevel"/>
    <w:tmpl w:val="15CC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CD5EB4"/>
    <w:multiLevelType w:val="hybridMultilevel"/>
    <w:tmpl w:val="B8B0D5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FD2AA5"/>
    <w:multiLevelType w:val="hybridMultilevel"/>
    <w:tmpl w:val="602256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E3505CE"/>
    <w:multiLevelType w:val="hybridMultilevel"/>
    <w:tmpl w:val="BB6CCD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54B8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29"/>
  </w:num>
  <w:num w:numId="5">
    <w:abstractNumId w:val="33"/>
  </w:num>
  <w:num w:numId="6">
    <w:abstractNumId w:val="16"/>
  </w:num>
  <w:num w:numId="7">
    <w:abstractNumId w:val="30"/>
  </w:num>
  <w:num w:numId="8">
    <w:abstractNumId w:val="38"/>
  </w:num>
  <w:num w:numId="9">
    <w:abstractNumId w:val="11"/>
  </w:num>
  <w:num w:numId="10">
    <w:abstractNumId w:val="4"/>
  </w:num>
  <w:num w:numId="11">
    <w:abstractNumId w:val="23"/>
  </w:num>
  <w:num w:numId="12">
    <w:abstractNumId w:val="45"/>
  </w:num>
  <w:num w:numId="13">
    <w:abstractNumId w:val="25"/>
  </w:num>
  <w:num w:numId="14">
    <w:abstractNumId w:val="46"/>
  </w:num>
  <w:num w:numId="15">
    <w:abstractNumId w:val="9"/>
  </w:num>
  <w:num w:numId="16">
    <w:abstractNumId w:val="5"/>
  </w:num>
  <w:num w:numId="17">
    <w:abstractNumId w:val="26"/>
  </w:num>
  <w:num w:numId="18">
    <w:abstractNumId w:val="1"/>
  </w:num>
  <w:num w:numId="19">
    <w:abstractNumId w:val="7"/>
  </w:num>
  <w:num w:numId="20">
    <w:abstractNumId w:val="10"/>
  </w:num>
  <w:num w:numId="21">
    <w:abstractNumId w:val="3"/>
  </w:num>
  <w:num w:numId="22">
    <w:abstractNumId w:val="24"/>
  </w:num>
  <w:num w:numId="23">
    <w:abstractNumId w:val="13"/>
  </w:num>
  <w:num w:numId="24">
    <w:abstractNumId w:val="37"/>
  </w:num>
  <w:num w:numId="25">
    <w:abstractNumId w:val="12"/>
  </w:num>
  <w:num w:numId="26">
    <w:abstractNumId w:val="41"/>
  </w:num>
  <w:num w:numId="27">
    <w:abstractNumId w:val="31"/>
  </w:num>
  <w:num w:numId="28">
    <w:abstractNumId w:val="6"/>
  </w:num>
  <w:num w:numId="29">
    <w:abstractNumId w:val="38"/>
  </w:num>
  <w:num w:numId="30">
    <w:abstractNumId w:val="17"/>
  </w:num>
  <w:num w:numId="31">
    <w:abstractNumId w:val="19"/>
  </w:num>
  <w:num w:numId="32">
    <w:abstractNumId w:val="22"/>
  </w:num>
  <w:num w:numId="33">
    <w:abstractNumId w:val="39"/>
  </w:num>
  <w:num w:numId="34">
    <w:abstractNumId w:val="32"/>
  </w:num>
  <w:num w:numId="35">
    <w:abstractNumId w:val="27"/>
  </w:num>
  <w:num w:numId="36">
    <w:abstractNumId w:val="2"/>
  </w:num>
  <w:num w:numId="37">
    <w:abstractNumId w:val="44"/>
  </w:num>
  <w:num w:numId="38">
    <w:abstractNumId w:val="35"/>
  </w:num>
  <w:num w:numId="39">
    <w:abstractNumId w:val="43"/>
  </w:num>
  <w:num w:numId="40">
    <w:abstractNumId w:val="40"/>
  </w:num>
  <w:num w:numId="41">
    <w:abstractNumId w:val="42"/>
  </w:num>
  <w:num w:numId="42">
    <w:abstractNumId w:val="36"/>
  </w:num>
  <w:num w:numId="43">
    <w:abstractNumId w:val="28"/>
  </w:num>
  <w:num w:numId="44">
    <w:abstractNumId w:val="34"/>
  </w:num>
  <w:num w:numId="45">
    <w:abstractNumId w:val="0"/>
  </w:num>
  <w:num w:numId="46">
    <w:abstractNumId w:val="15"/>
  </w:num>
  <w:num w:numId="47">
    <w:abstractNumId w:val="20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B2"/>
    <w:rsid w:val="0000015C"/>
    <w:rsid w:val="00001381"/>
    <w:rsid w:val="00001A58"/>
    <w:rsid w:val="00002203"/>
    <w:rsid w:val="00034006"/>
    <w:rsid w:val="00035985"/>
    <w:rsid w:val="00060279"/>
    <w:rsid w:val="000A27D6"/>
    <w:rsid w:val="000A3F46"/>
    <w:rsid w:val="000B5359"/>
    <w:rsid w:val="000C5650"/>
    <w:rsid w:val="000F0A46"/>
    <w:rsid w:val="00112EF7"/>
    <w:rsid w:val="00121686"/>
    <w:rsid w:val="001300EC"/>
    <w:rsid w:val="00160562"/>
    <w:rsid w:val="00177C82"/>
    <w:rsid w:val="001A50CF"/>
    <w:rsid w:val="001B48F8"/>
    <w:rsid w:val="001D6681"/>
    <w:rsid w:val="001D778E"/>
    <w:rsid w:val="001F692C"/>
    <w:rsid w:val="002040F9"/>
    <w:rsid w:val="00213548"/>
    <w:rsid w:val="00225183"/>
    <w:rsid w:val="00227C18"/>
    <w:rsid w:val="0023155C"/>
    <w:rsid w:val="002451D3"/>
    <w:rsid w:val="00251789"/>
    <w:rsid w:val="00255795"/>
    <w:rsid w:val="00262CFC"/>
    <w:rsid w:val="0028414A"/>
    <w:rsid w:val="002C4959"/>
    <w:rsid w:val="002E3553"/>
    <w:rsid w:val="002E63A2"/>
    <w:rsid w:val="002F4FE0"/>
    <w:rsid w:val="002F7D35"/>
    <w:rsid w:val="00332F69"/>
    <w:rsid w:val="00333E7C"/>
    <w:rsid w:val="00372AC5"/>
    <w:rsid w:val="003820FE"/>
    <w:rsid w:val="00385A83"/>
    <w:rsid w:val="003A7FD2"/>
    <w:rsid w:val="003D154A"/>
    <w:rsid w:val="003D4256"/>
    <w:rsid w:val="003D5525"/>
    <w:rsid w:val="003D7C77"/>
    <w:rsid w:val="003E518D"/>
    <w:rsid w:val="003E6611"/>
    <w:rsid w:val="003F7BD8"/>
    <w:rsid w:val="0040225F"/>
    <w:rsid w:val="00403753"/>
    <w:rsid w:val="00412634"/>
    <w:rsid w:val="00430E17"/>
    <w:rsid w:val="00432A1B"/>
    <w:rsid w:val="00436B18"/>
    <w:rsid w:val="00447805"/>
    <w:rsid w:val="00451336"/>
    <w:rsid w:val="004553A6"/>
    <w:rsid w:val="00490338"/>
    <w:rsid w:val="004F6A04"/>
    <w:rsid w:val="005075D6"/>
    <w:rsid w:val="0052073D"/>
    <w:rsid w:val="005233EA"/>
    <w:rsid w:val="00525BE1"/>
    <w:rsid w:val="00527FEA"/>
    <w:rsid w:val="00545A19"/>
    <w:rsid w:val="00565CE3"/>
    <w:rsid w:val="00577400"/>
    <w:rsid w:val="0058050B"/>
    <w:rsid w:val="005B7970"/>
    <w:rsid w:val="005C18B2"/>
    <w:rsid w:val="005C4347"/>
    <w:rsid w:val="00652FCA"/>
    <w:rsid w:val="00654B6D"/>
    <w:rsid w:val="006550D7"/>
    <w:rsid w:val="00666446"/>
    <w:rsid w:val="006A1D19"/>
    <w:rsid w:val="006B0189"/>
    <w:rsid w:val="006C03D7"/>
    <w:rsid w:val="006C6ADF"/>
    <w:rsid w:val="006D24C1"/>
    <w:rsid w:val="006D51E8"/>
    <w:rsid w:val="0071563D"/>
    <w:rsid w:val="0073261F"/>
    <w:rsid w:val="00741D83"/>
    <w:rsid w:val="00744AD7"/>
    <w:rsid w:val="00746A27"/>
    <w:rsid w:val="00754A1D"/>
    <w:rsid w:val="0077406A"/>
    <w:rsid w:val="0079243E"/>
    <w:rsid w:val="007A739B"/>
    <w:rsid w:val="007D1CB8"/>
    <w:rsid w:val="008023D3"/>
    <w:rsid w:val="00810D61"/>
    <w:rsid w:val="00823B20"/>
    <w:rsid w:val="00863400"/>
    <w:rsid w:val="00875B89"/>
    <w:rsid w:val="0089048C"/>
    <w:rsid w:val="008A44F0"/>
    <w:rsid w:val="008D3926"/>
    <w:rsid w:val="00901D78"/>
    <w:rsid w:val="00924FC7"/>
    <w:rsid w:val="00946B2C"/>
    <w:rsid w:val="009531CD"/>
    <w:rsid w:val="00970B4E"/>
    <w:rsid w:val="00980E08"/>
    <w:rsid w:val="00982F7D"/>
    <w:rsid w:val="00991E9D"/>
    <w:rsid w:val="009A07FF"/>
    <w:rsid w:val="009B5953"/>
    <w:rsid w:val="009C43FB"/>
    <w:rsid w:val="009D029A"/>
    <w:rsid w:val="009E7855"/>
    <w:rsid w:val="009F690E"/>
    <w:rsid w:val="00A04D93"/>
    <w:rsid w:val="00A15DA9"/>
    <w:rsid w:val="00A36EE4"/>
    <w:rsid w:val="00A57765"/>
    <w:rsid w:val="00A80022"/>
    <w:rsid w:val="00AB2704"/>
    <w:rsid w:val="00AB444F"/>
    <w:rsid w:val="00AC07BF"/>
    <w:rsid w:val="00B36ABB"/>
    <w:rsid w:val="00B657AE"/>
    <w:rsid w:val="00B86636"/>
    <w:rsid w:val="00B91DE1"/>
    <w:rsid w:val="00BA7106"/>
    <w:rsid w:val="00C01ACC"/>
    <w:rsid w:val="00C22267"/>
    <w:rsid w:val="00C23EB7"/>
    <w:rsid w:val="00C32D95"/>
    <w:rsid w:val="00C451FD"/>
    <w:rsid w:val="00C45C62"/>
    <w:rsid w:val="00C826AD"/>
    <w:rsid w:val="00C94AF5"/>
    <w:rsid w:val="00CA5E14"/>
    <w:rsid w:val="00CB35EA"/>
    <w:rsid w:val="00CB3F8D"/>
    <w:rsid w:val="00CF483C"/>
    <w:rsid w:val="00D14D98"/>
    <w:rsid w:val="00D264EA"/>
    <w:rsid w:val="00D36968"/>
    <w:rsid w:val="00D75CC9"/>
    <w:rsid w:val="00D77E85"/>
    <w:rsid w:val="00DA1DAC"/>
    <w:rsid w:val="00DB253F"/>
    <w:rsid w:val="00DF5054"/>
    <w:rsid w:val="00E01EDD"/>
    <w:rsid w:val="00E02593"/>
    <w:rsid w:val="00E05EB7"/>
    <w:rsid w:val="00E23A07"/>
    <w:rsid w:val="00E41B18"/>
    <w:rsid w:val="00E56657"/>
    <w:rsid w:val="00E7093F"/>
    <w:rsid w:val="00E9592F"/>
    <w:rsid w:val="00EB5A8A"/>
    <w:rsid w:val="00EC5762"/>
    <w:rsid w:val="00EC68D2"/>
    <w:rsid w:val="00EF0389"/>
    <w:rsid w:val="00EF54C0"/>
    <w:rsid w:val="00EF5C70"/>
    <w:rsid w:val="00F00C8C"/>
    <w:rsid w:val="00F17F14"/>
    <w:rsid w:val="00F25BAB"/>
    <w:rsid w:val="00F71933"/>
    <w:rsid w:val="00FA218B"/>
    <w:rsid w:val="00FC02BA"/>
    <w:rsid w:val="00FC11CD"/>
    <w:rsid w:val="00FF63DD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9F6AFA"/>
  <w15:chartTrackingRefBased/>
  <w15:docId w15:val="{DA881F11-AFD5-4C5C-A8AF-1FECDA78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Ebrima" w:eastAsiaTheme="minorHAnsi" w:hAnsi="Ebrima" w:cstheme="minorBidi"/>
        <w:sz w:val="24"/>
        <w:szCs w:val="24"/>
        <w:lang w:val="de-CH" w:eastAsia="en-US" w:bidi="ar-SA"/>
      </w:rPr>
    </w:rPrDefault>
    <w:pPrDefault>
      <w:pPr>
        <w:spacing w:line="240" w:lineRule="exact"/>
        <w:ind w:left="57" w:right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18B2"/>
    <w:pPr>
      <w:spacing w:line="240" w:lineRule="auto"/>
      <w:ind w:left="0" w:right="0"/>
    </w:pPr>
    <w:rPr>
      <w:rFonts w:ascii="Frutiger LT 45 Light" w:eastAsia="Times New Roman" w:hAnsi="Frutiger LT 45 Light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enabsatzZchn">
    <w:name w:val="Listenabsatz Zchn"/>
    <w:link w:val="Listenabsatz"/>
    <w:uiPriority w:val="34"/>
    <w:locked/>
    <w:rsid w:val="005C18B2"/>
    <w:rPr>
      <w:rFonts w:ascii="Arial" w:hAnsi="Arial" w:cs="Arial"/>
      <w:lang w:val="fr-FR" w:eastAsia="fr-FR"/>
    </w:rPr>
  </w:style>
  <w:style w:type="paragraph" w:styleId="Listenabsatz">
    <w:name w:val="List Paragraph"/>
    <w:basedOn w:val="Standard"/>
    <w:link w:val="ListenabsatzZchn"/>
    <w:uiPriority w:val="34"/>
    <w:qFormat/>
    <w:rsid w:val="005C18B2"/>
    <w:pPr>
      <w:widowControl w:val="0"/>
      <w:overflowPunct w:val="0"/>
      <w:autoSpaceDE w:val="0"/>
      <w:autoSpaceDN w:val="0"/>
      <w:adjustRightInd w:val="0"/>
      <w:ind w:left="720"/>
      <w:contextualSpacing/>
    </w:pPr>
    <w:rPr>
      <w:rFonts w:ascii="Arial" w:eastAsiaTheme="minorHAnsi" w:hAnsi="Arial" w:cs="Arial"/>
      <w:lang w:val="fr-FR"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8B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18B2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C18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18B2"/>
    <w:rPr>
      <w:rFonts w:ascii="Frutiger LT 45 Light" w:eastAsia="Times New Roman" w:hAnsi="Frutiger LT 45 Light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C18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18B2"/>
    <w:rPr>
      <w:rFonts w:ascii="Frutiger LT 45 Light" w:eastAsia="Times New Roman" w:hAnsi="Frutiger LT 45 Light" w:cs="Times New Roman"/>
      <w:lang w:eastAsia="de-DE"/>
    </w:rPr>
  </w:style>
  <w:style w:type="character" w:styleId="Hyperlink">
    <w:name w:val="Hyperlink"/>
    <w:basedOn w:val="Absatz-Standardschriftart"/>
    <w:unhideWhenUsed/>
    <w:rsid w:val="00C451FD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AB2704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AB270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B2704"/>
    <w:rPr>
      <w:rFonts w:ascii="Frutiger LT 45 Light" w:eastAsia="Times New Roman" w:hAnsi="Frutiger LT 45 Light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49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4959"/>
    <w:rPr>
      <w:rFonts w:ascii="Frutiger LT 45 Light" w:eastAsia="Times New Roman" w:hAnsi="Frutiger LT 45 Light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reibungsschalter.c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vamv.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inelternfamilie.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familia.ch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FB12C-0DF8-4E20-8A70-BCF14532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1742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furer</dc:creator>
  <cp:keywords/>
  <dc:description/>
  <cp:lastModifiedBy>Anna Hausherr</cp:lastModifiedBy>
  <cp:revision>27</cp:revision>
  <cp:lastPrinted>2020-08-21T14:38:00Z</cp:lastPrinted>
  <dcterms:created xsi:type="dcterms:W3CDTF">2020-08-26T09:44:00Z</dcterms:created>
  <dcterms:modified xsi:type="dcterms:W3CDTF">2020-10-17T15:28:00Z</dcterms:modified>
</cp:coreProperties>
</file>